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207" w:type="dxa"/>
        <w:tblInd w:w="-318" w:type="dxa"/>
        <w:tblLook w:val="04A0" w:firstRow="1" w:lastRow="0" w:firstColumn="1" w:lastColumn="0" w:noHBand="0" w:noVBand="1"/>
      </w:tblPr>
      <w:tblGrid>
        <w:gridCol w:w="2553"/>
        <w:gridCol w:w="7654"/>
      </w:tblGrid>
      <w:tr w:rsidR="007D3154" w:rsidTr="0043460C">
        <w:tc>
          <w:tcPr>
            <w:tcW w:w="2553" w:type="dxa"/>
          </w:tcPr>
          <w:p w:rsidR="007D3154" w:rsidRPr="00AB3AB3" w:rsidRDefault="007D3154" w:rsidP="00AB3AB3">
            <w:pPr>
              <w:jc w:val="center"/>
              <w:rPr>
                <w:rFonts w:ascii="Arial" w:hAnsi="Arial" w:cs="Arial"/>
                <w:b/>
              </w:rPr>
            </w:pPr>
            <w:r w:rsidRPr="00AB3AB3">
              <w:rPr>
                <w:rFonts w:ascii="Arial" w:hAnsi="Arial" w:cs="Arial"/>
                <w:b/>
              </w:rPr>
              <w:t>TÍTULO DE LA INVESTIGACIÓN</w:t>
            </w:r>
          </w:p>
        </w:tc>
        <w:tc>
          <w:tcPr>
            <w:tcW w:w="7654" w:type="dxa"/>
          </w:tcPr>
          <w:p w:rsidR="007D3154" w:rsidRPr="00AB3AB3" w:rsidRDefault="004B3294">
            <w:pPr>
              <w:rPr>
                <w:rFonts w:ascii="Arial" w:hAnsi="Arial" w:cs="Arial"/>
              </w:rPr>
            </w:pPr>
            <w:r w:rsidRPr="00AB3AB3">
              <w:rPr>
                <w:rFonts w:ascii="Arial" w:hAnsi="Arial" w:cs="Arial"/>
              </w:rPr>
              <w:t>Practicar la enseñanza de la historia, las concepciones de los profesores del IEMS</w:t>
            </w:r>
          </w:p>
        </w:tc>
      </w:tr>
      <w:tr w:rsidR="007D3154" w:rsidTr="0043460C">
        <w:tc>
          <w:tcPr>
            <w:tcW w:w="2553" w:type="dxa"/>
          </w:tcPr>
          <w:p w:rsidR="007D3154" w:rsidRPr="00AB3AB3" w:rsidRDefault="007D3154" w:rsidP="00AB3AB3">
            <w:pPr>
              <w:jc w:val="center"/>
              <w:rPr>
                <w:rFonts w:ascii="Arial" w:hAnsi="Arial" w:cs="Arial"/>
                <w:b/>
              </w:rPr>
            </w:pPr>
            <w:r w:rsidRPr="00AB3AB3">
              <w:rPr>
                <w:rFonts w:ascii="Arial" w:hAnsi="Arial" w:cs="Arial"/>
                <w:b/>
              </w:rPr>
              <w:t>NOMBRE DEL AUTOR</w:t>
            </w:r>
            <w:r w:rsidR="004B3294" w:rsidRPr="00AB3AB3">
              <w:rPr>
                <w:rFonts w:ascii="Arial" w:hAnsi="Arial" w:cs="Arial"/>
                <w:b/>
              </w:rPr>
              <w:t>/ AUTORES</w:t>
            </w:r>
          </w:p>
        </w:tc>
        <w:tc>
          <w:tcPr>
            <w:tcW w:w="7654" w:type="dxa"/>
          </w:tcPr>
          <w:p w:rsidR="004B3294" w:rsidRPr="00AB3AB3" w:rsidRDefault="004B3294" w:rsidP="004B3294">
            <w:pPr>
              <w:jc w:val="both"/>
              <w:rPr>
                <w:rFonts w:ascii="Arial" w:hAnsi="Arial" w:cs="Arial"/>
              </w:rPr>
            </w:pPr>
            <w:r w:rsidRPr="00AB3AB3">
              <w:rPr>
                <w:rFonts w:ascii="Arial" w:hAnsi="Arial" w:cs="Arial"/>
              </w:rPr>
              <w:t>Jesús Carlos González Melchor</w:t>
            </w:r>
          </w:p>
          <w:p w:rsidR="007D3154" w:rsidRPr="00AB3AB3" w:rsidRDefault="004B3294" w:rsidP="004B3294">
            <w:pPr>
              <w:rPr>
                <w:rFonts w:ascii="Arial" w:hAnsi="Arial" w:cs="Arial"/>
              </w:rPr>
            </w:pPr>
            <w:r w:rsidRPr="00AB3AB3">
              <w:rPr>
                <w:rFonts w:ascii="Arial" w:hAnsi="Arial" w:cs="Arial"/>
              </w:rPr>
              <w:t>Miguel Ángel González Melchor</w:t>
            </w:r>
          </w:p>
        </w:tc>
      </w:tr>
      <w:tr w:rsidR="004B3294" w:rsidTr="0043460C">
        <w:tc>
          <w:tcPr>
            <w:tcW w:w="2553" w:type="dxa"/>
          </w:tcPr>
          <w:p w:rsidR="004B3294" w:rsidRPr="00AB3AB3" w:rsidRDefault="004B3294" w:rsidP="00AB3AB3">
            <w:pPr>
              <w:jc w:val="center"/>
              <w:rPr>
                <w:rFonts w:ascii="Arial" w:hAnsi="Arial" w:cs="Arial"/>
                <w:b/>
              </w:rPr>
            </w:pPr>
            <w:r w:rsidRPr="00AB3AB3">
              <w:rPr>
                <w:rFonts w:ascii="Arial" w:hAnsi="Arial" w:cs="Arial"/>
                <w:b/>
              </w:rPr>
              <w:t>FECHA Y LUGAR DE LA FUENTE</w:t>
            </w:r>
          </w:p>
        </w:tc>
        <w:tc>
          <w:tcPr>
            <w:tcW w:w="7654" w:type="dxa"/>
          </w:tcPr>
          <w:p w:rsidR="004B3294" w:rsidRPr="00AB3AB3" w:rsidRDefault="004B3294" w:rsidP="004B3294">
            <w:pPr>
              <w:jc w:val="both"/>
              <w:rPr>
                <w:rFonts w:ascii="Arial" w:hAnsi="Arial" w:cs="Arial"/>
              </w:rPr>
            </w:pPr>
            <w:r w:rsidRPr="00AB3AB3">
              <w:rPr>
                <w:rFonts w:ascii="Arial" w:hAnsi="Arial" w:cs="Arial"/>
              </w:rPr>
              <w:t xml:space="preserve">Universidad Autónoma de Nuevo León </w:t>
            </w:r>
          </w:p>
          <w:p w:rsidR="004B3294" w:rsidRPr="00AB3AB3" w:rsidRDefault="004B3294" w:rsidP="004B3294">
            <w:pPr>
              <w:rPr>
                <w:rFonts w:ascii="Arial" w:hAnsi="Arial" w:cs="Arial"/>
              </w:rPr>
            </w:pPr>
            <w:r w:rsidRPr="00AB3AB3">
              <w:rPr>
                <w:rFonts w:ascii="Arial" w:hAnsi="Arial" w:cs="Arial"/>
              </w:rPr>
              <w:t>Noviembre 7 de 2011</w:t>
            </w:r>
          </w:p>
        </w:tc>
      </w:tr>
      <w:tr w:rsidR="007D3154" w:rsidTr="0043460C">
        <w:tc>
          <w:tcPr>
            <w:tcW w:w="2553" w:type="dxa"/>
          </w:tcPr>
          <w:p w:rsidR="00AB3AB3" w:rsidRDefault="00AB3AB3" w:rsidP="00AB3AB3">
            <w:pPr>
              <w:jc w:val="center"/>
              <w:rPr>
                <w:rFonts w:ascii="Arial" w:hAnsi="Arial" w:cs="Arial"/>
                <w:b/>
              </w:rPr>
            </w:pPr>
          </w:p>
          <w:p w:rsidR="00AB3AB3" w:rsidRDefault="00AB3AB3" w:rsidP="00AB3AB3">
            <w:pPr>
              <w:jc w:val="center"/>
              <w:rPr>
                <w:rFonts w:ascii="Arial" w:hAnsi="Arial" w:cs="Arial"/>
                <w:b/>
              </w:rPr>
            </w:pPr>
          </w:p>
          <w:p w:rsidR="00AB3AB3" w:rsidRDefault="00AB3AB3" w:rsidP="00AB3AB3">
            <w:pPr>
              <w:jc w:val="center"/>
              <w:rPr>
                <w:rFonts w:ascii="Arial" w:hAnsi="Arial" w:cs="Arial"/>
                <w:b/>
              </w:rPr>
            </w:pPr>
          </w:p>
          <w:p w:rsidR="00AB3AB3" w:rsidRDefault="00AB3AB3" w:rsidP="00AB3AB3">
            <w:pPr>
              <w:jc w:val="center"/>
              <w:rPr>
                <w:rFonts w:ascii="Arial" w:hAnsi="Arial" w:cs="Arial"/>
                <w:b/>
              </w:rPr>
            </w:pPr>
          </w:p>
          <w:p w:rsidR="00AB3AB3" w:rsidRDefault="00AB3AB3" w:rsidP="00AB3AB3">
            <w:pPr>
              <w:jc w:val="center"/>
              <w:rPr>
                <w:rFonts w:ascii="Arial" w:hAnsi="Arial" w:cs="Arial"/>
                <w:b/>
              </w:rPr>
            </w:pPr>
          </w:p>
          <w:p w:rsidR="00AB3AB3" w:rsidRDefault="00AB3AB3" w:rsidP="00AB3AB3">
            <w:pPr>
              <w:jc w:val="center"/>
              <w:rPr>
                <w:rFonts w:ascii="Arial" w:hAnsi="Arial" w:cs="Arial"/>
                <w:b/>
              </w:rPr>
            </w:pPr>
          </w:p>
          <w:p w:rsidR="007D3154" w:rsidRPr="00AB3AB3" w:rsidRDefault="007D3154" w:rsidP="00AB3AB3">
            <w:pPr>
              <w:jc w:val="center"/>
              <w:rPr>
                <w:rFonts w:ascii="Arial" w:hAnsi="Arial" w:cs="Arial"/>
                <w:b/>
              </w:rPr>
            </w:pPr>
            <w:r w:rsidRPr="00AB3AB3">
              <w:rPr>
                <w:rFonts w:ascii="Arial" w:hAnsi="Arial" w:cs="Arial"/>
                <w:b/>
              </w:rPr>
              <w:t>RESUMEN DE LA INVESTIGACIÓN</w:t>
            </w:r>
          </w:p>
        </w:tc>
        <w:tc>
          <w:tcPr>
            <w:tcW w:w="7654" w:type="dxa"/>
          </w:tcPr>
          <w:p w:rsidR="007D3154" w:rsidRPr="00AB3AB3" w:rsidRDefault="00AC4141" w:rsidP="00AC4141">
            <w:pPr>
              <w:rPr>
                <w:rFonts w:ascii="Arial" w:hAnsi="Arial" w:cs="Arial"/>
              </w:rPr>
            </w:pPr>
            <w:r w:rsidRPr="00AB3AB3">
              <w:rPr>
                <w:rFonts w:ascii="Arial" w:hAnsi="Arial" w:cs="Arial"/>
              </w:rPr>
              <w:t xml:space="preserve">Muestra los </w:t>
            </w:r>
            <w:r w:rsidRPr="00AB3AB3">
              <w:rPr>
                <w:rFonts w:ascii="Arial" w:hAnsi="Arial" w:cs="Arial"/>
              </w:rPr>
              <w:t xml:space="preserve">resultados </w:t>
            </w:r>
            <w:r w:rsidRPr="00AB3AB3">
              <w:rPr>
                <w:rFonts w:ascii="Arial" w:hAnsi="Arial" w:cs="Arial"/>
              </w:rPr>
              <w:t xml:space="preserve">de investigación en cuanto a la </w:t>
            </w:r>
            <w:r w:rsidRPr="00AB3AB3">
              <w:rPr>
                <w:rFonts w:ascii="Arial" w:hAnsi="Arial" w:cs="Arial"/>
              </w:rPr>
              <w:t xml:space="preserve">enseñanza de </w:t>
            </w:r>
            <w:r w:rsidRPr="00AB3AB3">
              <w:rPr>
                <w:rFonts w:ascii="Arial" w:hAnsi="Arial" w:cs="Arial"/>
              </w:rPr>
              <w:t>la historia en la realidad con</w:t>
            </w:r>
            <w:r w:rsidRPr="00AB3AB3">
              <w:rPr>
                <w:rFonts w:ascii="Arial" w:hAnsi="Arial" w:cs="Arial"/>
              </w:rPr>
              <w:t>creta d</w:t>
            </w:r>
            <w:r w:rsidRPr="00AB3AB3">
              <w:rPr>
                <w:rFonts w:ascii="Arial" w:hAnsi="Arial" w:cs="Arial"/>
              </w:rPr>
              <w:t xml:space="preserve">el Instituto de Educación Media </w:t>
            </w:r>
            <w:r w:rsidRPr="00AB3AB3">
              <w:rPr>
                <w:rFonts w:ascii="Arial" w:hAnsi="Arial" w:cs="Arial"/>
              </w:rPr>
              <w:t>Superior del</w:t>
            </w:r>
            <w:r w:rsidRPr="00AB3AB3">
              <w:rPr>
                <w:rFonts w:ascii="Arial" w:hAnsi="Arial" w:cs="Arial"/>
              </w:rPr>
              <w:t xml:space="preserve"> Distrito federal (IEMS), desde un enfoque de la Investigación cualitativa </w:t>
            </w:r>
            <w:r w:rsidRPr="00AB3AB3">
              <w:rPr>
                <w:rFonts w:ascii="Arial" w:hAnsi="Arial" w:cs="Arial"/>
              </w:rPr>
              <w:t>basada en l</w:t>
            </w:r>
            <w:r w:rsidRPr="00AB3AB3">
              <w:rPr>
                <w:rFonts w:ascii="Arial" w:hAnsi="Arial" w:cs="Arial"/>
              </w:rPr>
              <w:t xml:space="preserve">os estudios de Taylor &amp; </w:t>
            </w:r>
            <w:proofErr w:type="spellStart"/>
            <w:r w:rsidRPr="00AB3AB3">
              <w:rPr>
                <w:rFonts w:ascii="Arial" w:hAnsi="Arial" w:cs="Arial"/>
              </w:rPr>
              <w:t>Bogdan</w:t>
            </w:r>
            <w:proofErr w:type="spellEnd"/>
            <w:r w:rsidRPr="00AB3AB3">
              <w:rPr>
                <w:rFonts w:ascii="Arial" w:hAnsi="Arial" w:cs="Arial"/>
              </w:rPr>
              <w:t xml:space="preserve">, </w:t>
            </w:r>
            <w:proofErr w:type="spellStart"/>
            <w:r w:rsidRPr="00AB3AB3">
              <w:rPr>
                <w:rFonts w:ascii="Arial" w:hAnsi="Arial" w:cs="Arial"/>
              </w:rPr>
              <w:t>Gertz</w:t>
            </w:r>
            <w:proofErr w:type="spellEnd"/>
            <w:r w:rsidRPr="00AB3AB3">
              <w:rPr>
                <w:rFonts w:ascii="Arial" w:hAnsi="Arial" w:cs="Arial"/>
              </w:rPr>
              <w:t xml:space="preserve"> &amp; </w:t>
            </w:r>
            <w:proofErr w:type="spellStart"/>
            <w:r w:rsidRPr="00AB3AB3">
              <w:rPr>
                <w:rFonts w:ascii="Arial" w:hAnsi="Arial" w:cs="Arial"/>
              </w:rPr>
              <w:t>Lecomte</w:t>
            </w:r>
            <w:proofErr w:type="spellEnd"/>
            <w:r w:rsidRPr="00AB3AB3">
              <w:rPr>
                <w:rFonts w:ascii="Arial" w:hAnsi="Arial" w:cs="Arial"/>
              </w:rPr>
              <w:t xml:space="preserve"> &amp; Serrano, entre otros historiadores. </w:t>
            </w:r>
            <w:r w:rsidRPr="00AB3AB3">
              <w:rPr>
                <w:rFonts w:ascii="Arial" w:hAnsi="Arial" w:cs="Arial"/>
              </w:rPr>
              <w:t>A tra</w:t>
            </w:r>
            <w:r w:rsidRPr="00AB3AB3">
              <w:rPr>
                <w:rFonts w:ascii="Arial" w:hAnsi="Arial" w:cs="Arial"/>
              </w:rPr>
              <w:t xml:space="preserve">vés de la indagación y abstracción, analizamos su alocución </w:t>
            </w:r>
            <w:r w:rsidRPr="00AB3AB3">
              <w:rPr>
                <w:rFonts w:ascii="Arial" w:hAnsi="Arial" w:cs="Arial"/>
              </w:rPr>
              <w:t>sobre s</w:t>
            </w:r>
            <w:r w:rsidR="0043460C">
              <w:rPr>
                <w:rFonts w:ascii="Arial" w:hAnsi="Arial" w:cs="Arial"/>
              </w:rPr>
              <w:t xml:space="preserve">u enseñanza con la finalidad de </w:t>
            </w:r>
            <w:r w:rsidRPr="00AB3AB3">
              <w:rPr>
                <w:rFonts w:ascii="Arial" w:hAnsi="Arial" w:cs="Arial"/>
              </w:rPr>
              <w:t>desentraña</w:t>
            </w:r>
            <w:r w:rsidRPr="00AB3AB3">
              <w:rPr>
                <w:rFonts w:ascii="Arial" w:hAnsi="Arial" w:cs="Arial"/>
              </w:rPr>
              <w:t>r la realidad que ellos concep</w:t>
            </w:r>
            <w:r w:rsidRPr="00AB3AB3">
              <w:rPr>
                <w:rFonts w:ascii="Arial" w:hAnsi="Arial" w:cs="Arial"/>
              </w:rPr>
              <w:t>tual</w:t>
            </w:r>
            <w:r w:rsidRPr="00AB3AB3">
              <w:rPr>
                <w:rFonts w:ascii="Arial" w:hAnsi="Arial" w:cs="Arial"/>
              </w:rPr>
              <w:t>izan en su ejercicio docente.  </w:t>
            </w:r>
            <w:r w:rsidRPr="00AB3AB3">
              <w:rPr>
                <w:rFonts w:ascii="Arial" w:hAnsi="Arial" w:cs="Arial"/>
              </w:rPr>
              <w:t>El estudio</w:t>
            </w:r>
            <w:r w:rsidRPr="00AB3AB3">
              <w:rPr>
                <w:rFonts w:ascii="Arial" w:hAnsi="Arial" w:cs="Arial"/>
              </w:rPr>
              <w:t xml:space="preserve"> ayuda a comprender y a relatar </w:t>
            </w:r>
            <w:r w:rsidRPr="00AB3AB3">
              <w:rPr>
                <w:rFonts w:ascii="Arial" w:hAnsi="Arial" w:cs="Arial"/>
              </w:rPr>
              <w:t>la realidad d</w:t>
            </w:r>
            <w:r w:rsidRPr="00AB3AB3">
              <w:rPr>
                <w:rFonts w:ascii="Arial" w:hAnsi="Arial" w:cs="Arial"/>
              </w:rPr>
              <w:t>e la vida cotidiana de este es</w:t>
            </w:r>
            <w:r w:rsidRPr="00AB3AB3">
              <w:rPr>
                <w:rFonts w:ascii="Arial" w:hAnsi="Arial" w:cs="Arial"/>
              </w:rPr>
              <w:t>pacio insti</w:t>
            </w:r>
            <w:r w:rsidRPr="00AB3AB3">
              <w:rPr>
                <w:rFonts w:ascii="Arial" w:hAnsi="Arial" w:cs="Arial"/>
              </w:rPr>
              <w:t>tucional retratada por los pro</w:t>
            </w:r>
            <w:r w:rsidRPr="00AB3AB3">
              <w:rPr>
                <w:rFonts w:ascii="Arial" w:hAnsi="Arial" w:cs="Arial"/>
              </w:rPr>
              <w:t>pios actores</w:t>
            </w:r>
            <w:r w:rsidRPr="00AB3AB3">
              <w:rPr>
                <w:rFonts w:ascii="Arial" w:hAnsi="Arial" w:cs="Arial"/>
              </w:rPr>
              <w:t>. En la narración de los infor</w:t>
            </w:r>
            <w:r w:rsidRPr="00AB3AB3">
              <w:rPr>
                <w:rFonts w:ascii="Arial" w:hAnsi="Arial" w:cs="Arial"/>
              </w:rPr>
              <w:t>mes de e</w:t>
            </w:r>
            <w:r w:rsidRPr="00AB3AB3">
              <w:rPr>
                <w:rFonts w:ascii="Arial" w:hAnsi="Arial" w:cs="Arial"/>
              </w:rPr>
              <w:t xml:space="preserve">ste contexto educativo situamos </w:t>
            </w:r>
            <w:r w:rsidRPr="00AB3AB3">
              <w:rPr>
                <w:rFonts w:ascii="Arial" w:hAnsi="Arial" w:cs="Arial"/>
              </w:rPr>
              <w:t>cuatro cat</w:t>
            </w:r>
            <w:r w:rsidRPr="00AB3AB3">
              <w:rPr>
                <w:rFonts w:ascii="Arial" w:hAnsi="Arial" w:cs="Arial"/>
              </w:rPr>
              <w:t xml:space="preserve">egorías de análisis fuertemente </w:t>
            </w:r>
            <w:r w:rsidRPr="00AB3AB3">
              <w:rPr>
                <w:rFonts w:ascii="Arial" w:hAnsi="Arial" w:cs="Arial"/>
              </w:rPr>
              <w:t>articulad</w:t>
            </w:r>
            <w:r w:rsidRPr="00AB3AB3">
              <w:rPr>
                <w:rFonts w:ascii="Arial" w:hAnsi="Arial" w:cs="Arial"/>
              </w:rPr>
              <w:t xml:space="preserve">as en la labor docente de estos </w:t>
            </w:r>
            <w:r w:rsidRPr="00AB3AB3">
              <w:rPr>
                <w:rFonts w:ascii="Arial" w:hAnsi="Arial" w:cs="Arial"/>
              </w:rPr>
              <w:t>actores educ</w:t>
            </w:r>
            <w:r w:rsidRPr="00AB3AB3">
              <w:rPr>
                <w:rFonts w:ascii="Arial" w:hAnsi="Arial" w:cs="Arial"/>
              </w:rPr>
              <w:t xml:space="preserve">ativos: Ser maestro de historia en el IEMS, Formación del estudiante en la </w:t>
            </w:r>
            <w:r w:rsidRPr="00AB3AB3">
              <w:rPr>
                <w:rFonts w:ascii="Arial" w:hAnsi="Arial" w:cs="Arial"/>
              </w:rPr>
              <w:t>asignatura de</w:t>
            </w:r>
            <w:r w:rsidRPr="00AB3AB3">
              <w:rPr>
                <w:rFonts w:ascii="Arial" w:hAnsi="Arial" w:cs="Arial"/>
              </w:rPr>
              <w:t xml:space="preserve"> historia, Diferencias del pro</w:t>
            </w:r>
            <w:r w:rsidRPr="00AB3AB3">
              <w:rPr>
                <w:rFonts w:ascii="Arial" w:hAnsi="Arial" w:cs="Arial"/>
              </w:rPr>
              <w:t>grama de his</w:t>
            </w:r>
            <w:r w:rsidRPr="00AB3AB3">
              <w:rPr>
                <w:rFonts w:ascii="Arial" w:hAnsi="Arial" w:cs="Arial"/>
              </w:rPr>
              <w:t>toria del IEMS con otras Insti</w:t>
            </w:r>
            <w:r w:rsidRPr="00AB3AB3">
              <w:rPr>
                <w:rFonts w:ascii="Arial" w:hAnsi="Arial" w:cs="Arial"/>
              </w:rPr>
              <w:t xml:space="preserve">tuciones de </w:t>
            </w:r>
            <w:r w:rsidRPr="00AB3AB3">
              <w:rPr>
                <w:rFonts w:ascii="Arial" w:hAnsi="Arial" w:cs="Arial"/>
              </w:rPr>
              <w:t>Nivel Medio Superior y la Posi</w:t>
            </w:r>
            <w:r w:rsidRPr="00AB3AB3">
              <w:rPr>
                <w:rFonts w:ascii="Arial" w:hAnsi="Arial" w:cs="Arial"/>
              </w:rPr>
              <w:t>ción del docente con respecto al prog</w:t>
            </w:r>
            <w:r w:rsidRPr="00AB3AB3">
              <w:rPr>
                <w:rFonts w:ascii="Arial" w:hAnsi="Arial" w:cs="Arial"/>
              </w:rPr>
              <w:t xml:space="preserve">rama </w:t>
            </w:r>
            <w:r w:rsidRPr="00AB3AB3">
              <w:rPr>
                <w:rFonts w:ascii="Arial" w:hAnsi="Arial" w:cs="Arial"/>
              </w:rPr>
              <w:t>de estudios.  </w:t>
            </w:r>
          </w:p>
        </w:tc>
      </w:tr>
      <w:tr w:rsidR="007D3154" w:rsidTr="0043460C">
        <w:tc>
          <w:tcPr>
            <w:tcW w:w="2553" w:type="dxa"/>
          </w:tcPr>
          <w:p w:rsidR="007D3154" w:rsidRPr="00AB3AB3" w:rsidRDefault="007D3154" w:rsidP="00AB3AB3">
            <w:pPr>
              <w:jc w:val="center"/>
              <w:rPr>
                <w:rFonts w:ascii="Arial" w:hAnsi="Arial" w:cs="Arial"/>
                <w:b/>
              </w:rPr>
            </w:pPr>
            <w:r w:rsidRPr="00AB3AB3">
              <w:rPr>
                <w:rFonts w:ascii="Arial" w:hAnsi="Arial" w:cs="Arial"/>
                <w:b/>
              </w:rPr>
              <w:t>PALABRAS CLAVES</w:t>
            </w:r>
          </w:p>
        </w:tc>
        <w:tc>
          <w:tcPr>
            <w:tcW w:w="7654" w:type="dxa"/>
          </w:tcPr>
          <w:p w:rsidR="007D3154" w:rsidRPr="00AB3AB3" w:rsidRDefault="004B3294">
            <w:pPr>
              <w:rPr>
                <w:rFonts w:ascii="Arial" w:hAnsi="Arial" w:cs="Arial"/>
              </w:rPr>
            </w:pPr>
            <w:r w:rsidRPr="00AB3AB3">
              <w:rPr>
                <w:rFonts w:ascii="Arial" w:hAnsi="Arial" w:cs="Arial"/>
              </w:rPr>
              <w:t>Historia, ser maestro, concepción del profesorado, formación del estudiante, enseñanza retrospectiva.</w:t>
            </w:r>
          </w:p>
        </w:tc>
      </w:tr>
      <w:tr w:rsidR="007D3154" w:rsidTr="0043460C">
        <w:tc>
          <w:tcPr>
            <w:tcW w:w="2553" w:type="dxa"/>
          </w:tcPr>
          <w:p w:rsidR="00AB3AB3" w:rsidRDefault="00AB3AB3" w:rsidP="00AB3AB3">
            <w:pPr>
              <w:jc w:val="center"/>
              <w:rPr>
                <w:rFonts w:ascii="Arial" w:hAnsi="Arial" w:cs="Arial"/>
                <w:b/>
              </w:rPr>
            </w:pPr>
          </w:p>
          <w:p w:rsidR="007D3154" w:rsidRPr="00AB3AB3" w:rsidRDefault="007D3154" w:rsidP="00AB3AB3">
            <w:pPr>
              <w:jc w:val="center"/>
              <w:rPr>
                <w:rFonts w:ascii="Arial" w:hAnsi="Arial" w:cs="Arial"/>
                <w:b/>
              </w:rPr>
            </w:pPr>
            <w:r w:rsidRPr="00AB3AB3">
              <w:rPr>
                <w:rFonts w:ascii="Arial" w:hAnsi="Arial" w:cs="Arial"/>
                <w:b/>
              </w:rPr>
              <w:t>OBJETIVOS DE LA INVESTIGACIÓN</w:t>
            </w:r>
          </w:p>
        </w:tc>
        <w:tc>
          <w:tcPr>
            <w:tcW w:w="7654" w:type="dxa"/>
          </w:tcPr>
          <w:p w:rsidR="007D3154" w:rsidRPr="00AB3AB3" w:rsidRDefault="00AC4141" w:rsidP="00AC4141">
            <w:pPr>
              <w:rPr>
                <w:rFonts w:ascii="Arial" w:hAnsi="Arial" w:cs="Arial"/>
              </w:rPr>
            </w:pPr>
            <w:r w:rsidRPr="00AB3AB3">
              <w:rPr>
                <w:rFonts w:ascii="Arial" w:hAnsi="Arial" w:cs="Arial"/>
              </w:rPr>
              <w:t xml:space="preserve">Conocer </w:t>
            </w:r>
            <w:r w:rsidRPr="00AB3AB3">
              <w:rPr>
                <w:rFonts w:ascii="Arial" w:hAnsi="Arial" w:cs="Arial"/>
              </w:rPr>
              <w:t xml:space="preserve"> la utilización</w:t>
            </w:r>
            <w:r w:rsidRPr="00AB3AB3">
              <w:rPr>
                <w:rFonts w:ascii="Arial" w:hAnsi="Arial" w:cs="Arial"/>
              </w:rPr>
              <w:t xml:space="preserve"> y enseñanza</w:t>
            </w:r>
            <w:r w:rsidRPr="00AB3AB3">
              <w:rPr>
                <w:rFonts w:ascii="Arial" w:hAnsi="Arial" w:cs="Arial"/>
              </w:rPr>
              <w:t xml:space="preserve"> de las fuentes primarias respecto a la historia de la educación en México, con el fin de obtener un panor</w:t>
            </w:r>
            <w:r w:rsidRPr="00AB3AB3">
              <w:rPr>
                <w:rFonts w:ascii="Arial" w:hAnsi="Arial" w:cs="Arial"/>
              </w:rPr>
              <w:t>ama más amplio respecto al tema y saber que temas se abordan.</w:t>
            </w:r>
          </w:p>
        </w:tc>
      </w:tr>
      <w:tr w:rsidR="007D3154" w:rsidTr="0043460C">
        <w:trPr>
          <w:trHeight w:val="2175"/>
        </w:trPr>
        <w:tc>
          <w:tcPr>
            <w:tcW w:w="2553" w:type="dxa"/>
          </w:tcPr>
          <w:p w:rsidR="00AB3AB3" w:rsidRDefault="00AB3AB3" w:rsidP="00AB3AB3">
            <w:pPr>
              <w:jc w:val="center"/>
              <w:rPr>
                <w:rFonts w:ascii="Arial" w:hAnsi="Arial" w:cs="Arial"/>
                <w:b/>
              </w:rPr>
            </w:pPr>
          </w:p>
          <w:p w:rsidR="00DE3CC2" w:rsidRDefault="00DE3CC2" w:rsidP="00DE3CC2">
            <w:pPr>
              <w:jc w:val="center"/>
              <w:rPr>
                <w:rFonts w:ascii="Arial" w:hAnsi="Arial" w:cs="Arial"/>
                <w:b/>
              </w:rPr>
            </w:pPr>
          </w:p>
          <w:p w:rsidR="00DE3CC2" w:rsidRDefault="00DE3CC2" w:rsidP="00DE3CC2">
            <w:pPr>
              <w:jc w:val="center"/>
              <w:rPr>
                <w:rFonts w:ascii="Arial" w:hAnsi="Arial" w:cs="Arial"/>
                <w:b/>
              </w:rPr>
            </w:pPr>
          </w:p>
          <w:p w:rsidR="00DE3CC2" w:rsidRDefault="00DE3CC2" w:rsidP="00DE3CC2">
            <w:pPr>
              <w:jc w:val="center"/>
              <w:rPr>
                <w:rFonts w:ascii="Arial" w:hAnsi="Arial" w:cs="Arial"/>
                <w:b/>
              </w:rPr>
            </w:pPr>
          </w:p>
          <w:p w:rsidR="007D3154" w:rsidRPr="00AB3AB3" w:rsidRDefault="00AC4141" w:rsidP="00DE3CC2">
            <w:pPr>
              <w:jc w:val="center"/>
              <w:rPr>
                <w:rFonts w:ascii="Arial" w:hAnsi="Arial" w:cs="Arial"/>
                <w:b/>
              </w:rPr>
            </w:pPr>
            <w:r w:rsidRPr="00AB3AB3">
              <w:rPr>
                <w:rFonts w:ascii="Arial" w:hAnsi="Arial" w:cs="Arial"/>
                <w:b/>
              </w:rPr>
              <w:t>METODOLOGÍA</w:t>
            </w:r>
          </w:p>
        </w:tc>
        <w:tc>
          <w:tcPr>
            <w:tcW w:w="7654" w:type="dxa"/>
          </w:tcPr>
          <w:p w:rsidR="00DE3CC2" w:rsidRDefault="00DE3CC2" w:rsidP="00DE3CC2">
            <w:pPr>
              <w:jc w:val="both"/>
              <w:rPr>
                <w:rFonts w:ascii="Arial" w:hAnsi="Arial" w:cs="Arial"/>
              </w:rPr>
            </w:pPr>
            <w:r>
              <w:rPr>
                <w:rFonts w:ascii="Arial" w:hAnsi="Arial" w:cs="Arial"/>
              </w:rPr>
              <w:t>E</w:t>
            </w:r>
            <w:r w:rsidRPr="00DE3CC2">
              <w:rPr>
                <w:rFonts w:ascii="Arial" w:hAnsi="Arial" w:cs="Arial"/>
              </w:rPr>
              <w:t xml:space="preserve">n el trabajo la tradición cualitativa que se refiere a la </w:t>
            </w:r>
            <w:r>
              <w:rPr>
                <w:rFonts w:ascii="Arial" w:hAnsi="Arial" w:cs="Arial"/>
              </w:rPr>
              <w:t xml:space="preserve">producción de trabajos </w:t>
            </w:r>
            <w:r w:rsidRPr="00DE3CC2">
              <w:rPr>
                <w:rFonts w:ascii="Arial" w:hAnsi="Arial" w:cs="Arial"/>
              </w:rPr>
              <w:t xml:space="preserve">cualitativos, como modo de </w:t>
            </w:r>
            <w:r>
              <w:rPr>
                <w:rFonts w:ascii="Arial" w:hAnsi="Arial" w:cs="Arial"/>
              </w:rPr>
              <w:t xml:space="preserve">encarar el mundo: es inductiva, es sensible al </w:t>
            </w:r>
            <w:r w:rsidRPr="00DE3CC2">
              <w:rPr>
                <w:rFonts w:ascii="Arial" w:hAnsi="Arial" w:cs="Arial"/>
              </w:rPr>
              <w:t>conjunto de significados que producen los sujetos inmersos en contextos específicos</w:t>
            </w:r>
            <w:r>
              <w:rPr>
                <w:rFonts w:ascii="Arial" w:hAnsi="Arial" w:cs="Arial"/>
              </w:rPr>
              <w:t>.</w:t>
            </w:r>
          </w:p>
          <w:p w:rsidR="00AC4141" w:rsidRPr="00AB3AB3" w:rsidRDefault="00AC4141" w:rsidP="00AC4141">
            <w:pPr>
              <w:jc w:val="both"/>
              <w:rPr>
                <w:rFonts w:ascii="Arial" w:hAnsi="Arial" w:cs="Arial"/>
                <w:b/>
              </w:rPr>
            </w:pPr>
            <w:proofErr w:type="spellStart"/>
            <w:r w:rsidRPr="00AB3AB3">
              <w:rPr>
                <w:rFonts w:ascii="Arial" w:hAnsi="Arial" w:cs="Arial"/>
              </w:rPr>
              <w:t>Keiser</w:t>
            </w:r>
            <w:proofErr w:type="spellEnd"/>
            <w:r w:rsidRPr="00AB3AB3">
              <w:rPr>
                <w:rFonts w:ascii="Arial" w:hAnsi="Arial" w:cs="Arial"/>
              </w:rPr>
              <w:t xml:space="preserve"> señala que comprender significa: “Reconocer la peculiaridad individual en la atribución de significado, y Lograr el conocimiento de las conexiones latentes, por medio de las cuales el individuo lleva a cabo la interpretación de los sucesos sociales</w:t>
            </w:r>
            <w:r w:rsidR="00DE3CC2">
              <w:rPr>
                <w:rFonts w:ascii="Arial" w:hAnsi="Arial" w:cs="Arial"/>
              </w:rPr>
              <w:t>”.</w:t>
            </w:r>
          </w:p>
          <w:p w:rsidR="007D3154" w:rsidRPr="00AB3AB3" w:rsidRDefault="007D3154" w:rsidP="00DE3CC2">
            <w:pPr>
              <w:jc w:val="both"/>
              <w:rPr>
                <w:rFonts w:ascii="Arial" w:hAnsi="Arial" w:cs="Arial"/>
              </w:rPr>
            </w:pPr>
          </w:p>
        </w:tc>
      </w:tr>
      <w:tr w:rsidR="00512605" w:rsidTr="0043460C">
        <w:tc>
          <w:tcPr>
            <w:tcW w:w="2553" w:type="dxa"/>
          </w:tcPr>
          <w:p w:rsidR="00640167" w:rsidRDefault="00640167" w:rsidP="00AB3AB3">
            <w:pPr>
              <w:jc w:val="center"/>
              <w:rPr>
                <w:rFonts w:ascii="Arial" w:hAnsi="Arial" w:cs="Arial"/>
                <w:b/>
              </w:rPr>
            </w:pPr>
          </w:p>
          <w:p w:rsidR="00640167" w:rsidRDefault="00640167" w:rsidP="00AB3AB3">
            <w:pPr>
              <w:jc w:val="center"/>
              <w:rPr>
                <w:rFonts w:ascii="Arial" w:hAnsi="Arial" w:cs="Arial"/>
                <w:b/>
              </w:rPr>
            </w:pPr>
          </w:p>
          <w:p w:rsidR="00640167" w:rsidRDefault="00640167" w:rsidP="00AB3AB3">
            <w:pPr>
              <w:jc w:val="center"/>
              <w:rPr>
                <w:rFonts w:ascii="Arial" w:hAnsi="Arial" w:cs="Arial"/>
                <w:b/>
              </w:rPr>
            </w:pPr>
          </w:p>
          <w:p w:rsidR="00640167" w:rsidRDefault="00640167" w:rsidP="00AB3AB3">
            <w:pPr>
              <w:jc w:val="center"/>
              <w:rPr>
                <w:rFonts w:ascii="Arial" w:hAnsi="Arial" w:cs="Arial"/>
                <w:b/>
              </w:rPr>
            </w:pPr>
          </w:p>
          <w:p w:rsidR="00512605" w:rsidRDefault="00512605" w:rsidP="00AB3AB3">
            <w:pPr>
              <w:jc w:val="center"/>
              <w:rPr>
                <w:rFonts w:ascii="Arial" w:hAnsi="Arial" w:cs="Arial"/>
                <w:b/>
              </w:rPr>
            </w:pPr>
            <w:r>
              <w:rPr>
                <w:rFonts w:ascii="Arial" w:hAnsi="Arial" w:cs="Arial"/>
                <w:b/>
              </w:rPr>
              <w:t>RESULTADOS DE LA INVESTIGACIÓN</w:t>
            </w:r>
          </w:p>
        </w:tc>
        <w:tc>
          <w:tcPr>
            <w:tcW w:w="7654" w:type="dxa"/>
          </w:tcPr>
          <w:p w:rsidR="00512605" w:rsidRPr="0043460C" w:rsidRDefault="00512605" w:rsidP="0043460C">
            <w:pPr>
              <w:jc w:val="both"/>
            </w:pPr>
            <w:r>
              <w:t xml:space="preserve">Se entrevistaron a </w:t>
            </w:r>
            <w:r w:rsidRPr="003B7846">
              <w:t>docentes de historia</w:t>
            </w:r>
            <w:r>
              <w:t xml:space="preserve">, los cuales </w:t>
            </w:r>
            <w:r>
              <w:t xml:space="preserve">dan su opinión </w:t>
            </w:r>
            <w:r>
              <w:t xml:space="preserve">que </w:t>
            </w:r>
            <w:r w:rsidRPr="003B7846">
              <w:t>su jornada de trabajo no</w:t>
            </w:r>
            <w:r>
              <w:t xml:space="preserve"> únicamente se remite al aula,  tienen tres </w:t>
            </w:r>
            <w:r w:rsidRPr="003B7846">
              <w:t xml:space="preserve">funciones dentro de la institución: la primera </w:t>
            </w:r>
            <w:r>
              <w:t xml:space="preserve">como docentes, la segunda como  </w:t>
            </w:r>
            <w:r w:rsidRPr="003B7846">
              <w:t>investigadores y la tercera como tutores o asesores</w:t>
            </w:r>
            <w:r>
              <w:t xml:space="preserve">. </w:t>
            </w:r>
            <w:r w:rsidR="0043460C">
              <w:t>El ser docente dentro del IEMS</w:t>
            </w:r>
            <w:r w:rsidRPr="003B7846">
              <w:t xml:space="preserve">, es un reto, compromiso y responsabilidad en cuanto a la formación </w:t>
            </w:r>
            <w:r>
              <w:t xml:space="preserve"> </w:t>
            </w:r>
            <w:r w:rsidRPr="003B7846">
              <w:t xml:space="preserve">de </w:t>
            </w:r>
            <w:r>
              <w:t>una conciencia histórica en los estudiantes.</w:t>
            </w:r>
            <w:r w:rsidR="0043460C">
              <w:t xml:space="preserve"> </w:t>
            </w:r>
            <w:r w:rsidR="0043460C">
              <w:t>Los maestros y maestras reflexionan sobre su desempeño</w:t>
            </w:r>
            <w:r w:rsidR="0043460C">
              <w:t xml:space="preserve"> desde el deber ser y del ser, </w:t>
            </w:r>
            <w:r w:rsidR="0043460C">
              <w:t>desde lo que pretende el plan de estudios y desde lo que h</w:t>
            </w:r>
            <w:r w:rsidR="0043460C">
              <w:t xml:space="preserve">acen en su práctica docente al </w:t>
            </w:r>
            <w:r w:rsidR="0043460C">
              <w:t>cambiar el tradicionalismo en cuanto a la enseñanza de la historia.</w:t>
            </w:r>
          </w:p>
          <w:p w:rsidR="00512605" w:rsidRDefault="00512605" w:rsidP="00512605">
            <w:pPr>
              <w:jc w:val="both"/>
              <w:rPr>
                <w:b/>
              </w:rPr>
            </w:pPr>
            <w:r w:rsidRPr="003B7846">
              <w:t>El docente de historia en el IEMS utiliza diversas fuentes par</w:t>
            </w:r>
            <w:r>
              <w:t xml:space="preserve">a problematizar, </w:t>
            </w:r>
            <w:r>
              <w:lastRenderedPageBreak/>
              <w:t xml:space="preserve">interpretar y  </w:t>
            </w:r>
            <w:r w:rsidRPr="003B7846">
              <w:t>explicar los procesos históricos</w:t>
            </w:r>
            <w:r>
              <w:t xml:space="preserve"> de manera que los alumnos puedan comprenderlos mejor. </w:t>
            </w:r>
          </w:p>
          <w:p w:rsidR="00512605" w:rsidRDefault="00512605" w:rsidP="00DE3CC2">
            <w:pPr>
              <w:jc w:val="both"/>
              <w:rPr>
                <w:rFonts w:ascii="Arial" w:hAnsi="Arial" w:cs="Arial"/>
              </w:rPr>
            </w:pPr>
          </w:p>
        </w:tc>
      </w:tr>
      <w:tr w:rsidR="00512605" w:rsidTr="0043460C">
        <w:trPr>
          <w:trHeight w:val="2283"/>
        </w:trPr>
        <w:tc>
          <w:tcPr>
            <w:tcW w:w="2553" w:type="dxa"/>
          </w:tcPr>
          <w:p w:rsidR="00640167" w:rsidRDefault="00640167" w:rsidP="0043460C">
            <w:pPr>
              <w:jc w:val="center"/>
              <w:rPr>
                <w:rFonts w:ascii="Arial" w:hAnsi="Arial" w:cs="Arial"/>
                <w:b/>
              </w:rPr>
            </w:pPr>
          </w:p>
          <w:p w:rsidR="00640167" w:rsidRDefault="00640167" w:rsidP="0043460C">
            <w:pPr>
              <w:jc w:val="center"/>
              <w:rPr>
                <w:rFonts w:ascii="Arial" w:hAnsi="Arial" w:cs="Arial"/>
                <w:b/>
              </w:rPr>
            </w:pPr>
          </w:p>
          <w:p w:rsidR="00640167" w:rsidRDefault="00640167" w:rsidP="0043460C">
            <w:pPr>
              <w:jc w:val="center"/>
              <w:rPr>
                <w:rFonts w:ascii="Arial" w:hAnsi="Arial" w:cs="Arial"/>
                <w:b/>
              </w:rPr>
            </w:pPr>
          </w:p>
          <w:p w:rsidR="00640167" w:rsidRDefault="00640167" w:rsidP="0043460C">
            <w:pPr>
              <w:jc w:val="center"/>
              <w:rPr>
                <w:rFonts w:ascii="Arial" w:hAnsi="Arial" w:cs="Arial"/>
                <w:b/>
              </w:rPr>
            </w:pPr>
          </w:p>
          <w:p w:rsidR="00512605" w:rsidRDefault="0043460C" w:rsidP="0043460C">
            <w:pPr>
              <w:jc w:val="center"/>
              <w:rPr>
                <w:rFonts w:ascii="Arial" w:hAnsi="Arial" w:cs="Arial"/>
                <w:b/>
              </w:rPr>
            </w:pPr>
            <w:r w:rsidRPr="0043460C">
              <w:rPr>
                <w:rFonts w:ascii="Arial" w:hAnsi="Arial" w:cs="Arial"/>
                <w:b/>
              </w:rPr>
              <w:t>F</w:t>
            </w:r>
            <w:r>
              <w:rPr>
                <w:rFonts w:ascii="Arial" w:hAnsi="Arial" w:cs="Arial"/>
                <w:b/>
              </w:rPr>
              <w:t>ORMACIÓN DEL ESTUDIANTE</w:t>
            </w:r>
          </w:p>
        </w:tc>
        <w:tc>
          <w:tcPr>
            <w:tcW w:w="7654" w:type="dxa"/>
          </w:tcPr>
          <w:p w:rsidR="0043460C" w:rsidRDefault="0043460C" w:rsidP="0043460C">
            <w:pPr>
              <w:jc w:val="both"/>
            </w:pPr>
            <w:r w:rsidRPr="003B7846">
              <w:t>La formación del estudiante en el IEMS comprende tres</w:t>
            </w:r>
            <w:r>
              <w:t xml:space="preserve"> líneas: el perfil científico, </w:t>
            </w:r>
            <w:r w:rsidRPr="003B7846">
              <w:t>humanístico y crítico</w:t>
            </w:r>
            <w:r>
              <w:t xml:space="preserve">, </w:t>
            </w:r>
            <w:r>
              <w:t xml:space="preserve"> que pretende formar un sujeto capaz de analizar y reflexionar a partir de cada situación actual en México. El perfil </w:t>
            </w:r>
            <w:r>
              <w:t>crítico se fomenta en los estudiantes a partir de textos q</w:t>
            </w:r>
            <w:r>
              <w:t xml:space="preserve">ue trasmitan conocimientos que </w:t>
            </w:r>
            <w:r>
              <w:t>mencionen tal y como se han dado los hechos históricos</w:t>
            </w:r>
            <w:r>
              <w:t xml:space="preserve">. </w:t>
            </w:r>
          </w:p>
          <w:p w:rsidR="0043460C" w:rsidRDefault="00AA4E0F" w:rsidP="0043460C">
            <w:pPr>
              <w:jc w:val="both"/>
            </w:pPr>
            <w:r>
              <w:t xml:space="preserve">Los profesores </w:t>
            </w:r>
            <w:r w:rsidR="0043460C">
              <w:t>coinciden en que es importante que el alumno no sólo memorice fechas, nombres, suce</w:t>
            </w:r>
            <w:r>
              <w:t>sos, que son tan difíciles de entender y comprender y, que a su vez se encuentren alejados de la vida cotidiana.</w:t>
            </w:r>
          </w:p>
          <w:p w:rsidR="0043460C" w:rsidRDefault="0043460C" w:rsidP="0043460C">
            <w:pPr>
              <w:jc w:val="both"/>
              <w:rPr>
                <w:b/>
              </w:rPr>
            </w:pPr>
            <w:r w:rsidRPr="003B7846">
              <w:t>Con respecto a la didáctica crítica y la relación con el constructivismo los profesores señalan que a los estudiantes se le enseña a pensar que ellos mismos construyen su conocimiento, mediante actividades que con el paso de los días dentro del semestre les vayan otorgando estrategias y habilidades cognitivas que los jó</w:t>
            </w:r>
            <w:r>
              <w:t xml:space="preserve">venes puedan utilizar tanto en  </w:t>
            </w:r>
            <w:r w:rsidRPr="003B7846">
              <w:t>historia como también en otras materias</w:t>
            </w:r>
            <w:r>
              <w:t>.</w:t>
            </w:r>
          </w:p>
          <w:p w:rsidR="00512605" w:rsidRDefault="00512605" w:rsidP="00512605">
            <w:pPr>
              <w:jc w:val="both"/>
            </w:pPr>
          </w:p>
        </w:tc>
      </w:tr>
      <w:tr w:rsidR="00512605" w:rsidTr="0043460C">
        <w:tc>
          <w:tcPr>
            <w:tcW w:w="2553" w:type="dxa"/>
          </w:tcPr>
          <w:p w:rsidR="00512605" w:rsidRDefault="00640167" w:rsidP="00AB3AB3">
            <w:pPr>
              <w:jc w:val="center"/>
              <w:rPr>
                <w:rFonts w:ascii="Arial" w:hAnsi="Arial" w:cs="Arial"/>
                <w:b/>
              </w:rPr>
            </w:pPr>
            <w:r>
              <w:rPr>
                <w:rFonts w:ascii="Arial" w:hAnsi="Arial" w:cs="Arial"/>
                <w:b/>
              </w:rPr>
              <w:t xml:space="preserve">POSICION DEL DOCENTE FRENTE AL PROGRAMA DE ESTUDIOS </w:t>
            </w:r>
          </w:p>
        </w:tc>
        <w:tc>
          <w:tcPr>
            <w:tcW w:w="7654" w:type="dxa"/>
          </w:tcPr>
          <w:p w:rsidR="00512605" w:rsidRDefault="00640167" w:rsidP="00512605">
            <w:pPr>
              <w:jc w:val="both"/>
            </w:pPr>
            <w:r w:rsidRPr="00640167">
              <w:t>La mayoría de los docentes</w:t>
            </w:r>
            <w:r>
              <w:t xml:space="preserve"> saben que enseñar historia de una manera retrospectiva es complicado aseguran que es una nueva forma en que el estudiante adquiere conocimientos de una manera más sencilla. El planteamiento de los contenidos en el programa de estudios, así como la determinación de manejar una historia de manera retrospectiva fue elaborado por un grupo de consultores que participaron en el diseño de planes de estudio.</w:t>
            </w:r>
          </w:p>
        </w:tc>
      </w:tr>
      <w:tr w:rsidR="007D3154" w:rsidTr="0043460C">
        <w:tc>
          <w:tcPr>
            <w:tcW w:w="2553" w:type="dxa"/>
          </w:tcPr>
          <w:p w:rsidR="007D3154" w:rsidRPr="00AB3AB3" w:rsidRDefault="00AC4141" w:rsidP="00AB3AB3">
            <w:pPr>
              <w:jc w:val="center"/>
              <w:rPr>
                <w:rFonts w:ascii="Arial" w:hAnsi="Arial" w:cs="Arial"/>
                <w:b/>
              </w:rPr>
            </w:pPr>
            <w:r w:rsidRPr="00AB3AB3">
              <w:rPr>
                <w:rFonts w:ascii="Arial" w:hAnsi="Arial" w:cs="Arial"/>
                <w:b/>
              </w:rPr>
              <w:t>CONCLUSIONES</w:t>
            </w:r>
          </w:p>
        </w:tc>
        <w:tc>
          <w:tcPr>
            <w:tcW w:w="7654" w:type="dxa"/>
          </w:tcPr>
          <w:p w:rsidR="00DF010E" w:rsidRPr="00DF010E" w:rsidRDefault="00853622" w:rsidP="00DF010E">
            <w:pPr>
              <w:jc w:val="both"/>
            </w:pPr>
            <w:r>
              <w:t>Podemos observar que la enseñanza de la historia puede</w:t>
            </w:r>
            <w:r w:rsidR="00DF010E">
              <w:t xml:space="preserve"> tener otro panorama al que tradicionalmente se da.</w:t>
            </w:r>
            <w:r>
              <w:t xml:space="preserve"> L</w:t>
            </w:r>
            <w:r w:rsidRPr="003B7846">
              <w:t xml:space="preserve">a utilización </w:t>
            </w:r>
            <w:r>
              <w:t>de</w:t>
            </w:r>
            <w:r w:rsidR="00DF010E">
              <w:t xml:space="preserve"> l</w:t>
            </w:r>
            <w:r>
              <w:t xml:space="preserve">as fuentes cumplen un papel muy importante ya que hoy en día son muy usadas, debido a los nuevos </w:t>
            </w:r>
            <w:r w:rsidR="00DF010E">
              <w:t>métodos de enseñanza empleados</w:t>
            </w:r>
            <w:r>
              <w:t>, se pretende que el alumno se vuelva un investigador, que le tome interés a la materia de historia, haciendo que ellos vallan formando su conocimiento y esto se puede lograr mediante la consulta de diversas fuentes.</w:t>
            </w:r>
            <w:bookmarkStart w:id="0" w:name="_GoBack"/>
            <w:bookmarkEnd w:id="0"/>
          </w:p>
        </w:tc>
      </w:tr>
    </w:tbl>
    <w:p w:rsidR="007D3154" w:rsidRDefault="007D3154"/>
    <w:sectPr w:rsidR="007D315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4D" w:rsidRDefault="00E0544D" w:rsidP="004B3294">
      <w:pPr>
        <w:spacing w:after="0" w:line="240" w:lineRule="auto"/>
      </w:pPr>
      <w:r>
        <w:separator/>
      </w:r>
    </w:p>
  </w:endnote>
  <w:endnote w:type="continuationSeparator" w:id="0">
    <w:p w:rsidR="00E0544D" w:rsidRDefault="00E0544D" w:rsidP="004B3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4D" w:rsidRDefault="00E0544D" w:rsidP="004B3294">
      <w:pPr>
        <w:spacing w:after="0" w:line="240" w:lineRule="auto"/>
      </w:pPr>
      <w:r>
        <w:separator/>
      </w:r>
    </w:p>
  </w:footnote>
  <w:footnote w:type="continuationSeparator" w:id="0">
    <w:p w:rsidR="00E0544D" w:rsidRDefault="00E0544D" w:rsidP="004B3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294" w:rsidRPr="004B3294" w:rsidRDefault="004B3294" w:rsidP="004B3294">
    <w:pPr>
      <w:pStyle w:val="Encabezado"/>
      <w:jc w:val="center"/>
      <w:rPr>
        <w:sz w:val="20"/>
      </w:rPr>
    </w:pPr>
    <w:r w:rsidRPr="004B3294">
      <w:rPr>
        <w:noProof/>
        <w:sz w:val="20"/>
        <w:lang w:eastAsia="es-MX"/>
      </w:rPr>
      <w:drawing>
        <wp:anchor distT="0" distB="0" distL="114300" distR="114300" simplePos="0" relativeHeight="251659264" behindDoc="1" locked="0" layoutInCell="1" allowOverlap="1" wp14:anchorId="6BCB96CD" wp14:editId="7C6530AD">
          <wp:simplePos x="0" y="0"/>
          <wp:positionH relativeFrom="column">
            <wp:posOffset>-157571</wp:posOffset>
          </wp:positionH>
          <wp:positionV relativeFrom="paragraph">
            <wp:posOffset>29845</wp:posOffset>
          </wp:positionV>
          <wp:extent cx="890270" cy="664029"/>
          <wp:effectExtent l="19050" t="0" r="508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0270" cy="664029"/>
                  </a:xfrm>
                  <a:prstGeom prst="rect">
                    <a:avLst/>
                  </a:prstGeom>
                </pic:spPr>
              </pic:pic>
            </a:graphicData>
          </a:graphic>
        </wp:anchor>
      </w:drawing>
    </w:r>
    <w:r w:rsidRPr="004B3294">
      <w:rPr>
        <w:sz w:val="20"/>
      </w:rPr>
      <w:t>BENEMÉ</w:t>
    </w:r>
    <w:r w:rsidRPr="004B3294">
      <w:rPr>
        <w:sz w:val="20"/>
      </w:rPr>
      <w:t xml:space="preserve">RITO INSTITUTO NORMAL DEL ESTADO </w:t>
    </w:r>
  </w:p>
  <w:p w:rsidR="004B3294" w:rsidRPr="004B3294" w:rsidRDefault="004B3294" w:rsidP="004B3294">
    <w:pPr>
      <w:pStyle w:val="Encabezado"/>
      <w:jc w:val="center"/>
      <w:rPr>
        <w:sz w:val="20"/>
      </w:rPr>
    </w:pPr>
    <w:r w:rsidRPr="004B3294">
      <w:rPr>
        <w:sz w:val="20"/>
      </w:rPr>
      <w:t>“GRAL. JUAN CRISÓ</w:t>
    </w:r>
    <w:r w:rsidRPr="004B3294">
      <w:rPr>
        <w:sz w:val="20"/>
      </w:rPr>
      <w:t>STOMO BONILLA”</w:t>
    </w:r>
  </w:p>
  <w:p w:rsidR="004B3294" w:rsidRPr="004B3294" w:rsidRDefault="004B3294" w:rsidP="004B3294">
    <w:pPr>
      <w:pStyle w:val="Encabezado"/>
      <w:jc w:val="center"/>
      <w:rPr>
        <w:sz w:val="20"/>
      </w:rPr>
    </w:pPr>
    <w:r w:rsidRPr="004B3294">
      <w:rPr>
        <w:sz w:val="20"/>
      </w:rPr>
      <w:t>LICENCIATURA EN EDUCACIÓN PREESCOLAR</w:t>
    </w:r>
  </w:p>
  <w:p w:rsidR="004B3294" w:rsidRPr="004B3294" w:rsidRDefault="004B3294" w:rsidP="004B3294">
    <w:pPr>
      <w:pStyle w:val="Encabezado"/>
      <w:jc w:val="center"/>
      <w:rPr>
        <w:sz w:val="20"/>
      </w:rPr>
    </w:pPr>
    <w:r w:rsidRPr="004B3294">
      <w:rPr>
        <w:sz w:val="20"/>
      </w:rPr>
      <w:t>HISTORIA DE LA EDUACION EN MÉXICO</w:t>
    </w:r>
  </w:p>
  <w:p w:rsidR="004B3294" w:rsidRPr="004B3294" w:rsidRDefault="004B3294" w:rsidP="004B3294">
    <w:pPr>
      <w:pStyle w:val="Encabezado"/>
      <w:jc w:val="center"/>
      <w:rPr>
        <w:sz w:val="20"/>
      </w:rPr>
    </w:pPr>
    <w:r w:rsidRPr="004B3294">
      <w:rPr>
        <w:sz w:val="20"/>
      </w:rPr>
      <w:t xml:space="preserve"> DOCENTE EN FORMACIÓN: </w:t>
    </w:r>
    <w:r w:rsidRPr="004B3294">
      <w:rPr>
        <w:sz w:val="20"/>
      </w:rPr>
      <w:t>EVELIN RAMOS CABRERA</w:t>
    </w:r>
  </w:p>
  <w:p w:rsidR="004B3294" w:rsidRPr="004B3294" w:rsidRDefault="004B3294" w:rsidP="004B3294">
    <w:pPr>
      <w:pStyle w:val="Encabezado"/>
      <w:jc w:val="center"/>
      <w:rPr>
        <w:sz w:val="20"/>
      </w:rPr>
    </w:pPr>
    <w:r w:rsidRPr="004B3294">
      <w:rPr>
        <w:sz w:val="20"/>
      </w:rPr>
      <w:t>1° GRADO  GRUPO: “B”</w:t>
    </w:r>
  </w:p>
  <w:p w:rsidR="004B3294" w:rsidRDefault="004B3294">
    <w:pPr>
      <w:pStyle w:val="Encabezado"/>
    </w:pPr>
  </w:p>
  <w:p w:rsidR="004B3294" w:rsidRDefault="004B329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154"/>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460C"/>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3294"/>
    <w:rsid w:val="004B4F77"/>
    <w:rsid w:val="004C5D06"/>
    <w:rsid w:val="004C749B"/>
    <w:rsid w:val="004D3299"/>
    <w:rsid w:val="004D4545"/>
    <w:rsid w:val="004E78B4"/>
    <w:rsid w:val="004F0350"/>
    <w:rsid w:val="00501D98"/>
    <w:rsid w:val="00504A78"/>
    <w:rsid w:val="00505F89"/>
    <w:rsid w:val="005112BD"/>
    <w:rsid w:val="00512605"/>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204AC"/>
    <w:rsid w:val="00622EE1"/>
    <w:rsid w:val="006236D9"/>
    <w:rsid w:val="00624382"/>
    <w:rsid w:val="0062783B"/>
    <w:rsid w:val="00627AB6"/>
    <w:rsid w:val="00631CC5"/>
    <w:rsid w:val="00632042"/>
    <w:rsid w:val="006344AB"/>
    <w:rsid w:val="00634B6D"/>
    <w:rsid w:val="006367C4"/>
    <w:rsid w:val="00640167"/>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3154"/>
    <w:rsid w:val="007D50A9"/>
    <w:rsid w:val="007D5383"/>
    <w:rsid w:val="007D5763"/>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3622"/>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4E0F"/>
    <w:rsid w:val="00AA6188"/>
    <w:rsid w:val="00AA7398"/>
    <w:rsid w:val="00AA77F9"/>
    <w:rsid w:val="00AB3AB3"/>
    <w:rsid w:val="00AB3CD5"/>
    <w:rsid w:val="00AC197E"/>
    <w:rsid w:val="00AC1CC2"/>
    <w:rsid w:val="00AC4141"/>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C000A1"/>
    <w:rsid w:val="00C0333D"/>
    <w:rsid w:val="00C07E67"/>
    <w:rsid w:val="00C20FA2"/>
    <w:rsid w:val="00C22D82"/>
    <w:rsid w:val="00C270E0"/>
    <w:rsid w:val="00C3026C"/>
    <w:rsid w:val="00C353F4"/>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6783"/>
    <w:rsid w:val="00DC569A"/>
    <w:rsid w:val="00DC5CC0"/>
    <w:rsid w:val="00DD0DA9"/>
    <w:rsid w:val="00DD1626"/>
    <w:rsid w:val="00DD7A32"/>
    <w:rsid w:val="00DE025F"/>
    <w:rsid w:val="00DE1053"/>
    <w:rsid w:val="00DE1CB9"/>
    <w:rsid w:val="00DE2A6B"/>
    <w:rsid w:val="00DE3CC2"/>
    <w:rsid w:val="00DF010E"/>
    <w:rsid w:val="00DF56AD"/>
    <w:rsid w:val="00E0544D"/>
    <w:rsid w:val="00E077CD"/>
    <w:rsid w:val="00E07E76"/>
    <w:rsid w:val="00E11117"/>
    <w:rsid w:val="00E1519F"/>
    <w:rsid w:val="00E23D85"/>
    <w:rsid w:val="00E25175"/>
    <w:rsid w:val="00E3207C"/>
    <w:rsid w:val="00E322C5"/>
    <w:rsid w:val="00E3314A"/>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32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294"/>
  </w:style>
  <w:style w:type="paragraph" w:styleId="Piedepgina">
    <w:name w:val="footer"/>
    <w:basedOn w:val="Normal"/>
    <w:link w:val="PiedepginaCar"/>
    <w:uiPriority w:val="99"/>
    <w:unhideWhenUsed/>
    <w:rsid w:val="004B32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294"/>
  </w:style>
  <w:style w:type="paragraph" w:styleId="Textodeglobo">
    <w:name w:val="Balloon Text"/>
    <w:basedOn w:val="Normal"/>
    <w:link w:val="TextodegloboCar"/>
    <w:uiPriority w:val="99"/>
    <w:semiHidden/>
    <w:unhideWhenUsed/>
    <w:rsid w:val="004B32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2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D3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329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3294"/>
  </w:style>
  <w:style w:type="paragraph" w:styleId="Piedepgina">
    <w:name w:val="footer"/>
    <w:basedOn w:val="Normal"/>
    <w:link w:val="PiedepginaCar"/>
    <w:uiPriority w:val="99"/>
    <w:unhideWhenUsed/>
    <w:rsid w:val="004B329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3294"/>
  </w:style>
  <w:style w:type="paragraph" w:styleId="Textodeglobo">
    <w:name w:val="Balloon Text"/>
    <w:basedOn w:val="Normal"/>
    <w:link w:val="TextodegloboCar"/>
    <w:uiPriority w:val="99"/>
    <w:semiHidden/>
    <w:unhideWhenUsed/>
    <w:rsid w:val="004B32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32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785</Words>
  <Characters>4320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6</cp:revision>
  <dcterms:created xsi:type="dcterms:W3CDTF">2014-10-03T01:48:00Z</dcterms:created>
  <dcterms:modified xsi:type="dcterms:W3CDTF">2014-10-03T05:41:00Z</dcterms:modified>
</cp:coreProperties>
</file>