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38" w:rsidRPr="0043113F" w:rsidRDefault="00E27F38" w:rsidP="0043113F">
      <w:pPr>
        <w:rPr>
          <w:rFonts w:ascii="Arial" w:hAnsi="Arial" w:cs="Arial"/>
          <w:b/>
        </w:rPr>
      </w:pPr>
      <w:r w:rsidRPr="0043113F">
        <w:rPr>
          <w:rFonts w:ascii="Arial" w:hAnsi="Arial" w:cs="Arial"/>
          <w:b/>
        </w:rPr>
        <w:t xml:space="preserve">NUEVOS DOCENTES Y NUEVOS ALUMOS                                                                                                  Juan Carlos </w:t>
      </w:r>
      <w:proofErr w:type="spellStart"/>
      <w:r w:rsidRPr="0043113F">
        <w:rPr>
          <w:rFonts w:ascii="Arial" w:hAnsi="Arial" w:cs="Arial"/>
          <w:b/>
        </w:rPr>
        <w:t>Tedesco</w:t>
      </w:r>
      <w:proofErr w:type="spellEnd"/>
      <w:r w:rsidRPr="0043113F">
        <w:rPr>
          <w:rFonts w:ascii="Arial" w:hAnsi="Arial" w:cs="Arial"/>
          <w:b/>
        </w:rPr>
        <w:t xml:space="preserve">  Y </w:t>
      </w:r>
      <w:r w:rsidRPr="0043113F">
        <w:rPr>
          <w:rFonts w:ascii="Arial" w:hAnsi="Arial" w:cs="Arial"/>
          <w:b/>
        </w:rPr>
        <w:t xml:space="preserve">Emilio </w:t>
      </w:r>
      <w:proofErr w:type="spellStart"/>
      <w:r w:rsidRPr="0043113F">
        <w:rPr>
          <w:rFonts w:ascii="Arial" w:hAnsi="Arial" w:cs="Arial"/>
          <w:b/>
        </w:rPr>
        <w:t>Tenti</w:t>
      </w:r>
      <w:proofErr w:type="spellEnd"/>
      <w:r w:rsidRPr="0043113F">
        <w:rPr>
          <w:rFonts w:ascii="Arial" w:hAnsi="Arial" w:cs="Arial"/>
          <w:b/>
        </w:rPr>
        <w:t xml:space="preserve"> </w:t>
      </w:r>
      <w:proofErr w:type="spellStart"/>
      <w:r w:rsidRPr="0043113F">
        <w:rPr>
          <w:rFonts w:ascii="Arial" w:hAnsi="Arial" w:cs="Arial"/>
          <w:b/>
        </w:rPr>
        <w:t>Fanfani</w:t>
      </w:r>
      <w:proofErr w:type="spellEnd"/>
      <w:r w:rsidRPr="0043113F">
        <w:rPr>
          <w:rFonts w:ascii="Arial" w:hAnsi="Arial" w:cs="Arial"/>
          <w:b/>
        </w:rPr>
        <w:cr/>
      </w:r>
    </w:p>
    <w:p w:rsidR="0043113F" w:rsidRDefault="00721876" w:rsidP="0043113F">
      <w:pPr>
        <w:jc w:val="both"/>
        <w:rPr>
          <w:rFonts w:ascii="Arial" w:hAnsi="Arial" w:cs="Arial"/>
        </w:rPr>
      </w:pPr>
      <w:r w:rsidRPr="0043113F">
        <w:rPr>
          <w:rFonts w:ascii="Arial" w:hAnsi="Arial" w:cs="Arial"/>
          <w:b/>
        </w:rPr>
        <w:t>Tres principios históricos que estructuran el oficio del maestro</w:t>
      </w:r>
      <w:r w:rsidR="0043113F">
        <w:rPr>
          <w:rFonts w:ascii="Arial" w:hAnsi="Arial" w:cs="Arial"/>
        </w:rPr>
        <w:t xml:space="preserve"> </w:t>
      </w:r>
    </w:p>
    <w:p w:rsidR="00183024" w:rsidRPr="0043113F" w:rsidRDefault="00721876" w:rsidP="0043113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El período fund</w:t>
      </w:r>
      <w:r w:rsidRPr="0043113F">
        <w:rPr>
          <w:rFonts w:ascii="Arial" w:hAnsi="Arial" w:cs="Arial"/>
        </w:rPr>
        <w:t xml:space="preserve">acional se caracteriza por una </w:t>
      </w:r>
      <w:r w:rsidRPr="0043113F">
        <w:rPr>
          <w:rFonts w:ascii="Arial" w:hAnsi="Arial" w:cs="Arial"/>
        </w:rPr>
        <w:t>tensión muy particular entre dos paradigmas: el de la v</w:t>
      </w:r>
      <w:r w:rsidRPr="0043113F">
        <w:rPr>
          <w:rFonts w:ascii="Arial" w:hAnsi="Arial" w:cs="Arial"/>
        </w:rPr>
        <w:t xml:space="preserve">ocación y el apostolado VS. el </w:t>
      </w:r>
      <w:r w:rsidRPr="0043113F">
        <w:rPr>
          <w:rFonts w:ascii="Arial" w:hAnsi="Arial" w:cs="Arial"/>
        </w:rPr>
        <w:t>del oficio aprendido. Lo que distingue al momento del o</w:t>
      </w:r>
      <w:r w:rsidRPr="0043113F">
        <w:rPr>
          <w:rFonts w:ascii="Arial" w:hAnsi="Arial" w:cs="Arial"/>
        </w:rPr>
        <w:t xml:space="preserve">rigen es precisamente la lucha </w:t>
      </w:r>
      <w:r w:rsidRPr="0043113F">
        <w:rPr>
          <w:rFonts w:ascii="Arial" w:hAnsi="Arial" w:cs="Arial"/>
        </w:rPr>
        <w:t>entre estos dos polos que remiten a intereses prá</w:t>
      </w:r>
      <w:r w:rsidRPr="0043113F">
        <w:rPr>
          <w:rFonts w:ascii="Arial" w:hAnsi="Arial" w:cs="Arial"/>
        </w:rPr>
        <w:t xml:space="preserve">cticos y a lógicas discursivas específicas. </w:t>
      </w:r>
    </w:p>
    <w:p w:rsidR="00183024" w:rsidRPr="0043113F" w:rsidRDefault="00183024" w:rsidP="0043113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La escuela del Estado t</w:t>
      </w:r>
      <w:r w:rsidRPr="0043113F">
        <w:rPr>
          <w:rFonts w:ascii="Arial" w:hAnsi="Arial" w:cs="Arial"/>
        </w:rPr>
        <w:t xml:space="preserve">enía por función construir esa </w:t>
      </w:r>
      <w:r w:rsidRPr="0043113F">
        <w:rPr>
          <w:rFonts w:ascii="Arial" w:hAnsi="Arial" w:cs="Arial"/>
        </w:rPr>
        <w:t xml:space="preserve">nueva subjetividad que se le asignaba al ciudadano de </w:t>
      </w:r>
      <w:r w:rsidRPr="0043113F">
        <w:rPr>
          <w:rFonts w:ascii="Arial" w:hAnsi="Arial" w:cs="Arial"/>
        </w:rPr>
        <w:t xml:space="preserve">la república moderna. La tarea </w:t>
      </w:r>
      <w:r w:rsidRPr="0043113F">
        <w:rPr>
          <w:rFonts w:ascii="Arial" w:hAnsi="Arial" w:cs="Arial"/>
        </w:rPr>
        <w:t xml:space="preserve">del maestro era el resultado de una vocación, su tarea </w:t>
      </w:r>
      <w:r w:rsidRPr="0043113F">
        <w:rPr>
          <w:rFonts w:ascii="Arial" w:hAnsi="Arial" w:cs="Arial"/>
        </w:rPr>
        <w:t xml:space="preserve">se asimila a un “sacerdocio” o </w:t>
      </w:r>
      <w:r w:rsidRPr="0043113F">
        <w:rPr>
          <w:rFonts w:ascii="Arial" w:hAnsi="Arial" w:cs="Arial"/>
        </w:rPr>
        <w:t>“apostolado” y la esc</w:t>
      </w:r>
      <w:r w:rsidRPr="0043113F">
        <w:rPr>
          <w:rFonts w:ascii="Arial" w:hAnsi="Arial" w:cs="Arial"/>
        </w:rPr>
        <w:t xml:space="preserve">uela es “el templo del saber”. </w:t>
      </w:r>
    </w:p>
    <w:p w:rsidR="00183024" w:rsidRPr="0043113F" w:rsidRDefault="00183024" w:rsidP="0043113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 xml:space="preserve">La enseñanza, más que una profesión, es una “misión” a </w:t>
      </w:r>
      <w:r w:rsidRPr="0043113F">
        <w:rPr>
          <w:rFonts w:ascii="Arial" w:hAnsi="Arial" w:cs="Arial"/>
        </w:rPr>
        <w:t xml:space="preserve">la que uno se entrega, lo cual </w:t>
      </w:r>
      <w:r w:rsidRPr="0043113F">
        <w:rPr>
          <w:rFonts w:ascii="Arial" w:hAnsi="Arial" w:cs="Arial"/>
        </w:rPr>
        <w:t>supone una gratuidad proclamada que no se condice co</w:t>
      </w:r>
      <w:r w:rsidRPr="0043113F">
        <w:rPr>
          <w:rFonts w:ascii="Arial" w:hAnsi="Arial" w:cs="Arial"/>
        </w:rPr>
        <w:t xml:space="preserve">n lo que la sociedad espera de </w:t>
      </w:r>
      <w:r w:rsidRPr="0043113F">
        <w:rPr>
          <w:rFonts w:ascii="Arial" w:hAnsi="Arial" w:cs="Arial"/>
        </w:rPr>
        <w:t>una profesión, entendida co</w:t>
      </w:r>
      <w:r w:rsidRPr="0043113F">
        <w:rPr>
          <w:rFonts w:ascii="Arial" w:hAnsi="Arial" w:cs="Arial"/>
        </w:rPr>
        <w:t>mo actividad de la cual se vive.</w:t>
      </w:r>
    </w:p>
    <w:p w:rsidR="00183024" w:rsidRPr="0043113F" w:rsidRDefault="00183024" w:rsidP="0043113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La homología tendencia1 en las condiciones objeti</w:t>
      </w:r>
      <w:r w:rsidRPr="0043113F">
        <w:rPr>
          <w:rFonts w:ascii="Arial" w:hAnsi="Arial" w:cs="Arial"/>
        </w:rPr>
        <w:t xml:space="preserve">vas de trabajo y de vida entre </w:t>
      </w:r>
      <w:r w:rsidRPr="0043113F">
        <w:rPr>
          <w:rFonts w:ascii="Arial" w:hAnsi="Arial" w:cs="Arial"/>
        </w:rPr>
        <w:t>maestros y trabajadores asalariados se expresa en el plan</w:t>
      </w:r>
      <w:r w:rsidRPr="0043113F">
        <w:rPr>
          <w:rFonts w:ascii="Arial" w:hAnsi="Arial" w:cs="Arial"/>
        </w:rPr>
        <w:t xml:space="preserve">o de la subjetividad colectiva </w:t>
      </w:r>
      <w:r w:rsidRPr="0043113F">
        <w:rPr>
          <w:rFonts w:ascii="Arial" w:hAnsi="Arial" w:cs="Arial"/>
        </w:rPr>
        <w:t>como discurso de identificación y como toma de posi</w:t>
      </w:r>
      <w:r w:rsidRPr="0043113F">
        <w:rPr>
          <w:rFonts w:ascii="Arial" w:hAnsi="Arial" w:cs="Arial"/>
        </w:rPr>
        <w:t xml:space="preserve">ción explícita en favor de los </w:t>
      </w:r>
      <w:r w:rsidRPr="0043113F">
        <w:rPr>
          <w:rFonts w:ascii="Arial" w:hAnsi="Arial" w:cs="Arial"/>
        </w:rPr>
        <w:t>intereses del conjunto de la clase de los trabajadores.</w:t>
      </w:r>
    </w:p>
    <w:p w:rsidR="00183024" w:rsidRPr="0043113F" w:rsidRDefault="00183024" w:rsidP="0043113F">
      <w:pPr>
        <w:jc w:val="both"/>
        <w:rPr>
          <w:rFonts w:ascii="Arial" w:hAnsi="Arial" w:cs="Arial"/>
          <w:b/>
        </w:rPr>
      </w:pPr>
      <w:r w:rsidRPr="0043113F">
        <w:rPr>
          <w:rFonts w:ascii="Arial" w:hAnsi="Arial" w:cs="Arial"/>
          <w:b/>
        </w:rPr>
        <w:t>Transformaciones actuales</w:t>
      </w:r>
    </w:p>
    <w:p w:rsidR="00183024" w:rsidRPr="0043113F" w:rsidRDefault="00183024" w:rsidP="0043113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S</w:t>
      </w:r>
      <w:r w:rsidRPr="0043113F">
        <w:rPr>
          <w:rFonts w:ascii="Arial" w:hAnsi="Arial" w:cs="Arial"/>
        </w:rPr>
        <w:t>e podrían distinguir una ser</w:t>
      </w:r>
      <w:r w:rsidRPr="0043113F">
        <w:rPr>
          <w:rFonts w:ascii="Arial" w:hAnsi="Arial" w:cs="Arial"/>
        </w:rPr>
        <w:t xml:space="preserve">ie de factores que operan como </w:t>
      </w:r>
      <w:r w:rsidRPr="0043113F">
        <w:rPr>
          <w:rFonts w:ascii="Arial" w:hAnsi="Arial" w:cs="Arial"/>
        </w:rPr>
        <w:t>elementos transformadores del oficio docente que, en c</w:t>
      </w:r>
      <w:r w:rsidRPr="0043113F">
        <w:rPr>
          <w:rFonts w:ascii="Arial" w:hAnsi="Arial" w:cs="Arial"/>
        </w:rPr>
        <w:t xml:space="preserve">asi todos los casos, tienen un </w:t>
      </w:r>
      <w:r w:rsidRPr="0043113F">
        <w:rPr>
          <w:rFonts w:ascii="Arial" w:hAnsi="Arial" w:cs="Arial"/>
        </w:rPr>
        <w:t>sentido doble. Por un lado, constituyen desafíos q</w:t>
      </w:r>
      <w:r w:rsidRPr="0043113F">
        <w:rPr>
          <w:rFonts w:ascii="Arial" w:hAnsi="Arial" w:cs="Arial"/>
        </w:rPr>
        <w:t xml:space="preserve">ue favorecen potencialmente un </w:t>
      </w:r>
      <w:r w:rsidRPr="0043113F">
        <w:rPr>
          <w:rFonts w:ascii="Arial" w:hAnsi="Arial" w:cs="Arial"/>
        </w:rPr>
        <w:t>avance en el proceso de profesionalización</w:t>
      </w:r>
      <w:r w:rsidRPr="0043113F">
        <w:rPr>
          <w:rFonts w:ascii="Arial" w:hAnsi="Arial" w:cs="Arial"/>
        </w:rPr>
        <w:t xml:space="preserve">. </w:t>
      </w:r>
      <w:r w:rsidRPr="0043113F">
        <w:rPr>
          <w:rFonts w:ascii="Arial" w:hAnsi="Arial" w:cs="Arial"/>
        </w:rPr>
        <w:t>Pero, al mismo tiempo, pueden tener efectos contrarios y constitu</w:t>
      </w:r>
      <w:r w:rsidRPr="0043113F">
        <w:rPr>
          <w:rFonts w:ascii="Arial" w:hAnsi="Arial" w:cs="Arial"/>
        </w:rPr>
        <w:t xml:space="preserve">irse en </w:t>
      </w:r>
      <w:r w:rsidRPr="0043113F">
        <w:rPr>
          <w:rFonts w:ascii="Arial" w:hAnsi="Arial" w:cs="Arial"/>
        </w:rPr>
        <w:t>obstáculos poderosos para el avance de dicho proceso.</w:t>
      </w:r>
    </w:p>
    <w:p w:rsidR="00183024" w:rsidRPr="0043113F" w:rsidRDefault="00183024" w:rsidP="0043113F">
      <w:pPr>
        <w:ind w:left="360"/>
        <w:jc w:val="both"/>
        <w:rPr>
          <w:rFonts w:ascii="Arial" w:hAnsi="Arial" w:cs="Arial"/>
          <w:b/>
        </w:rPr>
      </w:pPr>
      <w:r w:rsidRPr="0043113F">
        <w:rPr>
          <w:rFonts w:ascii="Arial" w:hAnsi="Arial" w:cs="Arial"/>
          <w:b/>
        </w:rPr>
        <w:t>Cambios en la familia, los medios de</w:t>
      </w:r>
      <w:r w:rsidRPr="0043113F">
        <w:rPr>
          <w:rFonts w:ascii="Arial" w:hAnsi="Arial" w:cs="Arial"/>
          <w:b/>
        </w:rPr>
        <w:t xml:space="preserve"> comunicación de masas y otras </w:t>
      </w:r>
      <w:r w:rsidRPr="0043113F">
        <w:rPr>
          <w:rFonts w:ascii="Arial" w:hAnsi="Arial" w:cs="Arial"/>
          <w:b/>
        </w:rPr>
        <w:t>i</w:t>
      </w:r>
      <w:r w:rsidRPr="0043113F">
        <w:rPr>
          <w:rFonts w:ascii="Arial" w:hAnsi="Arial" w:cs="Arial"/>
          <w:b/>
        </w:rPr>
        <w:t xml:space="preserve">nstituciones de socialización. </w:t>
      </w:r>
    </w:p>
    <w:p w:rsidR="00183024" w:rsidRPr="0043113F" w:rsidRDefault="00183024" w:rsidP="0043113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El papel que juegan la escuela y el maestro en la reproducción de la sociedad depende del lugar que ocupa en la estructura del sistema de instituciones que cumplen funciones sociales análogas.</w:t>
      </w:r>
    </w:p>
    <w:p w:rsidR="00183024" w:rsidRPr="0043113F" w:rsidRDefault="00183024" w:rsidP="0043113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En el origen del estado moderno, la socialización de las nuevas generaciones descansaba sobre un trípode conformado por la familia, la iglesia y la escuela</w:t>
      </w:r>
    </w:p>
    <w:p w:rsidR="00183024" w:rsidRPr="0043113F" w:rsidRDefault="00183024" w:rsidP="0043113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Estos procesos han producido cambios profundos en el sistema de instituciones responsables de la socialización infantil y juvenil.</w:t>
      </w:r>
    </w:p>
    <w:p w:rsidR="00183024" w:rsidRPr="0043113F" w:rsidRDefault="00183024" w:rsidP="0043113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lastRenderedPageBreak/>
        <w:t xml:space="preserve">Las nuevas generaciones, en promedio, son fuertes consumidoras de bienes simbólicos producidos y distribuidos por poderosas empresas </w:t>
      </w:r>
      <w:r w:rsidRPr="0043113F">
        <w:rPr>
          <w:rFonts w:ascii="Arial" w:hAnsi="Arial" w:cs="Arial"/>
        </w:rPr>
        <w:t xml:space="preserve">culturales. </w:t>
      </w:r>
    </w:p>
    <w:p w:rsidR="00183024" w:rsidRPr="0043113F" w:rsidRDefault="00183024" w:rsidP="0043113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Ser maestro en el nuevo contexto familiar y de los sistemas de producción y difusión de sentidos puede constituir una ocasión para profesionalizar al maestro o bien puede tener un efecto contrario.</w:t>
      </w:r>
      <w:r w:rsidRPr="0043113F">
        <w:rPr>
          <w:rFonts w:ascii="Arial" w:hAnsi="Arial" w:cs="Arial"/>
        </w:rPr>
        <w:t xml:space="preserve"> </w:t>
      </w:r>
    </w:p>
    <w:p w:rsidR="00EC4A7D" w:rsidRPr="0043113F" w:rsidRDefault="00EC4A7D" w:rsidP="0043113F">
      <w:pPr>
        <w:jc w:val="both"/>
        <w:rPr>
          <w:rFonts w:ascii="Arial" w:hAnsi="Arial" w:cs="Arial"/>
          <w:b/>
        </w:rPr>
      </w:pPr>
      <w:r w:rsidRPr="0043113F">
        <w:rPr>
          <w:rFonts w:ascii="Arial" w:hAnsi="Arial" w:cs="Arial"/>
          <w:b/>
        </w:rPr>
        <w:t>Las nuevas demandas de la prod</w:t>
      </w:r>
      <w:r w:rsidRPr="0043113F">
        <w:rPr>
          <w:rFonts w:ascii="Arial" w:hAnsi="Arial" w:cs="Arial"/>
          <w:b/>
        </w:rPr>
        <w:t xml:space="preserve">ucción y el mercado de trabajo modernos. </w:t>
      </w:r>
    </w:p>
    <w:p w:rsidR="00EC4A7D" w:rsidRPr="0043113F" w:rsidRDefault="00EC4A7D" w:rsidP="0043113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Se espera que la escue</w:t>
      </w:r>
      <w:r w:rsidRPr="0043113F">
        <w:rPr>
          <w:rFonts w:ascii="Arial" w:hAnsi="Arial" w:cs="Arial"/>
        </w:rPr>
        <w:t xml:space="preserve">la y el maestro no sólo formen </w:t>
      </w:r>
      <w:r w:rsidRPr="0043113F">
        <w:rPr>
          <w:rFonts w:ascii="Arial" w:hAnsi="Arial" w:cs="Arial"/>
        </w:rPr>
        <w:t xml:space="preserve">sujetos en sentido genéricos, sino que contribuyan a la </w:t>
      </w:r>
      <w:r w:rsidRPr="0043113F">
        <w:rPr>
          <w:rFonts w:ascii="Arial" w:hAnsi="Arial" w:cs="Arial"/>
        </w:rPr>
        <w:t xml:space="preserve">producción de capital humano o fuerza de trabajo entrenada. </w:t>
      </w:r>
    </w:p>
    <w:p w:rsidR="00EC4A7D" w:rsidRPr="0043113F" w:rsidRDefault="00EC4A7D" w:rsidP="0043113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El maestro debe ser también un orientador vocac</w:t>
      </w:r>
      <w:r w:rsidRPr="0043113F">
        <w:rPr>
          <w:rFonts w:ascii="Arial" w:hAnsi="Arial" w:cs="Arial"/>
        </w:rPr>
        <w:t xml:space="preserve">ional y como tal debe tener un </w:t>
      </w:r>
      <w:r w:rsidRPr="0043113F">
        <w:rPr>
          <w:rFonts w:ascii="Arial" w:hAnsi="Arial" w:cs="Arial"/>
        </w:rPr>
        <w:t>conocimiento del comportamiento del mercado de trabajo.</w:t>
      </w:r>
    </w:p>
    <w:p w:rsidR="00EC4A7D" w:rsidRPr="0043113F" w:rsidRDefault="00EC4A7D" w:rsidP="0043113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La demanda por la formación para el trabajo induce</w:t>
      </w:r>
      <w:r w:rsidRPr="0043113F">
        <w:rPr>
          <w:rFonts w:ascii="Arial" w:hAnsi="Arial" w:cs="Arial"/>
        </w:rPr>
        <w:t xml:space="preserve"> a reconocer que existen otros </w:t>
      </w:r>
      <w:r w:rsidRPr="0043113F">
        <w:rPr>
          <w:rFonts w:ascii="Arial" w:hAnsi="Arial" w:cs="Arial"/>
        </w:rPr>
        <w:t>ámbitos de aprendizajes legítimos, en primer lugar l</w:t>
      </w:r>
      <w:r w:rsidRPr="0043113F">
        <w:rPr>
          <w:rFonts w:ascii="Arial" w:hAnsi="Arial" w:cs="Arial"/>
        </w:rPr>
        <w:t xml:space="preserve">as mismas organizaciones donde </w:t>
      </w:r>
      <w:r w:rsidRPr="0043113F">
        <w:rPr>
          <w:rFonts w:ascii="Arial" w:hAnsi="Arial" w:cs="Arial"/>
        </w:rPr>
        <w:t>se realiza la producción de bienes y servicios.</w:t>
      </w:r>
    </w:p>
    <w:p w:rsidR="00EC4A7D" w:rsidRPr="0043113F" w:rsidRDefault="00EC4A7D" w:rsidP="0043113F">
      <w:pPr>
        <w:ind w:left="360"/>
        <w:jc w:val="both"/>
        <w:rPr>
          <w:rFonts w:ascii="Arial" w:hAnsi="Arial" w:cs="Arial"/>
          <w:b/>
        </w:rPr>
      </w:pPr>
      <w:r w:rsidRPr="0043113F">
        <w:rPr>
          <w:rFonts w:ascii="Arial" w:hAnsi="Arial" w:cs="Arial"/>
          <w:b/>
        </w:rPr>
        <w:t>Los fenómenos de exclusión soci</w:t>
      </w:r>
      <w:r w:rsidRPr="0043113F">
        <w:rPr>
          <w:rFonts w:ascii="Arial" w:hAnsi="Arial" w:cs="Arial"/>
          <w:b/>
        </w:rPr>
        <w:t xml:space="preserve">al y los nuevos desafíos de la educabilidad. </w:t>
      </w:r>
    </w:p>
    <w:p w:rsidR="00EC4A7D" w:rsidRPr="0043113F" w:rsidRDefault="00EC4A7D" w:rsidP="0043113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En la mayoría de nuestras sociedades se registran p</w:t>
      </w:r>
      <w:r w:rsidRPr="0043113F">
        <w:rPr>
          <w:rFonts w:ascii="Arial" w:hAnsi="Arial" w:cs="Arial"/>
        </w:rPr>
        <w:t xml:space="preserve">rocesos de desarrollo y cambio </w:t>
      </w:r>
      <w:r w:rsidRPr="0043113F">
        <w:rPr>
          <w:rFonts w:ascii="Arial" w:hAnsi="Arial" w:cs="Arial"/>
        </w:rPr>
        <w:t xml:space="preserve">económico, social, político y cultural que </w:t>
      </w:r>
      <w:r w:rsidRPr="0043113F">
        <w:rPr>
          <w:rFonts w:ascii="Arial" w:hAnsi="Arial" w:cs="Arial"/>
        </w:rPr>
        <w:t xml:space="preserve">tienen signos contradictorios. </w:t>
      </w:r>
    </w:p>
    <w:p w:rsidR="00EC4A7D" w:rsidRPr="0043113F" w:rsidRDefault="00EC4A7D" w:rsidP="0043113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La expansión del fenómeno de la pobreza extrema, la vulnerabilidad y de la exclusión de grandes grupos de familias, niños y adolescente</w:t>
      </w:r>
      <w:r w:rsidRPr="0043113F">
        <w:rPr>
          <w:rFonts w:ascii="Arial" w:hAnsi="Arial" w:cs="Arial"/>
        </w:rPr>
        <w:t xml:space="preserve">s del sistema productivo y del consumo </w:t>
      </w:r>
      <w:r w:rsidRPr="0043113F">
        <w:rPr>
          <w:rFonts w:ascii="Arial" w:hAnsi="Arial" w:cs="Arial"/>
        </w:rPr>
        <w:t xml:space="preserve">tiene efectos directos sobre el trabajo </w:t>
      </w:r>
      <w:r w:rsidRPr="0043113F">
        <w:rPr>
          <w:rFonts w:ascii="Arial" w:hAnsi="Arial" w:cs="Arial"/>
        </w:rPr>
        <w:t xml:space="preserve">e identidad profesional de los </w:t>
      </w:r>
      <w:r w:rsidRPr="0043113F">
        <w:rPr>
          <w:rFonts w:ascii="Arial" w:hAnsi="Arial" w:cs="Arial"/>
        </w:rPr>
        <w:t>docentes de educación básica.</w:t>
      </w:r>
    </w:p>
    <w:p w:rsidR="00EC4A7D" w:rsidRPr="0043113F" w:rsidRDefault="00EC4A7D" w:rsidP="0043113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Estos pueden analiza</w:t>
      </w:r>
      <w:r w:rsidRPr="0043113F">
        <w:rPr>
          <w:rFonts w:ascii="Arial" w:hAnsi="Arial" w:cs="Arial"/>
        </w:rPr>
        <w:t xml:space="preserve">rse en dos ejes fundamentales. </w:t>
      </w:r>
      <w:r w:rsidRPr="0043113F">
        <w:rPr>
          <w:rFonts w:ascii="Arial" w:hAnsi="Arial" w:cs="Arial"/>
        </w:rPr>
        <w:t>Por una parte las dimensiones más dolorosas de</w:t>
      </w:r>
      <w:r w:rsidRPr="0043113F">
        <w:rPr>
          <w:rFonts w:ascii="Arial" w:hAnsi="Arial" w:cs="Arial"/>
        </w:rPr>
        <w:t xml:space="preserve"> la exclusión afectan la misma </w:t>
      </w:r>
      <w:r w:rsidRPr="0043113F">
        <w:rPr>
          <w:rFonts w:ascii="Arial" w:hAnsi="Arial" w:cs="Arial"/>
        </w:rPr>
        <w:t xml:space="preserve">“educabilidad” de las nuevas generaciones. Por otro lado </w:t>
      </w:r>
      <w:r w:rsidRPr="0043113F">
        <w:rPr>
          <w:rFonts w:ascii="Arial" w:hAnsi="Arial" w:cs="Arial"/>
        </w:rPr>
        <w:t xml:space="preserve">las dificultades propias de la </w:t>
      </w:r>
      <w:r w:rsidRPr="0043113F">
        <w:rPr>
          <w:rFonts w:ascii="Arial" w:hAnsi="Arial" w:cs="Arial"/>
        </w:rPr>
        <w:t>vida en condiciones de pobreza extrema</w:t>
      </w:r>
      <w:r w:rsidRPr="0043113F">
        <w:rPr>
          <w:rFonts w:ascii="Arial" w:hAnsi="Arial" w:cs="Arial"/>
        </w:rPr>
        <w:t>.</w:t>
      </w:r>
    </w:p>
    <w:p w:rsidR="00EC4A7D" w:rsidRPr="0043113F" w:rsidRDefault="00EC4A7D" w:rsidP="0043113F">
      <w:pPr>
        <w:ind w:left="360"/>
        <w:jc w:val="both"/>
        <w:rPr>
          <w:rFonts w:ascii="Arial" w:hAnsi="Arial" w:cs="Arial"/>
          <w:b/>
        </w:rPr>
      </w:pPr>
      <w:r w:rsidRPr="0043113F">
        <w:rPr>
          <w:rFonts w:ascii="Arial" w:hAnsi="Arial" w:cs="Arial"/>
          <w:b/>
        </w:rPr>
        <w:t xml:space="preserve">La evolución de las tecnologías de la comunicación y la información. </w:t>
      </w:r>
    </w:p>
    <w:p w:rsidR="00EC4A7D" w:rsidRPr="0043113F" w:rsidRDefault="00EC4A7D" w:rsidP="0043113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Las extraordinarias innovaciones en el campo de las tecn</w:t>
      </w:r>
      <w:r w:rsidRPr="0043113F">
        <w:rPr>
          <w:rFonts w:ascii="Arial" w:hAnsi="Arial" w:cs="Arial"/>
        </w:rPr>
        <w:t xml:space="preserve">ologías de la información y la </w:t>
      </w:r>
      <w:r w:rsidRPr="0043113F">
        <w:rPr>
          <w:rFonts w:ascii="Arial" w:hAnsi="Arial" w:cs="Arial"/>
        </w:rPr>
        <w:t>comunicación pueden tener efectos completamente cont</w:t>
      </w:r>
      <w:r w:rsidRPr="0043113F">
        <w:rPr>
          <w:rFonts w:ascii="Arial" w:hAnsi="Arial" w:cs="Arial"/>
        </w:rPr>
        <w:t xml:space="preserve">radictorios sobre la evolución </w:t>
      </w:r>
      <w:r w:rsidRPr="0043113F">
        <w:rPr>
          <w:rFonts w:ascii="Arial" w:hAnsi="Arial" w:cs="Arial"/>
        </w:rPr>
        <w:t>del oficio docente.</w:t>
      </w:r>
    </w:p>
    <w:p w:rsidR="00EC4A7D" w:rsidRPr="0043113F" w:rsidRDefault="00EC4A7D" w:rsidP="0043113F">
      <w:pPr>
        <w:ind w:left="360"/>
        <w:jc w:val="both"/>
        <w:rPr>
          <w:rFonts w:ascii="Arial" w:hAnsi="Arial" w:cs="Arial"/>
          <w:b/>
        </w:rPr>
      </w:pPr>
      <w:r w:rsidRPr="0043113F">
        <w:rPr>
          <w:rFonts w:ascii="Arial" w:hAnsi="Arial" w:cs="Arial"/>
          <w:b/>
        </w:rPr>
        <w:t>Origen social, reclutamiento y características sociales de los docentes.</w:t>
      </w:r>
    </w:p>
    <w:p w:rsidR="00EC4A7D" w:rsidRPr="0043113F" w:rsidRDefault="00EC4A7D" w:rsidP="0043113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Las evidencia</w:t>
      </w:r>
      <w:r w:rsidRPr="0043113F">
        <w:rPr>
          <w:rFonts w:ascii="Arial" w:hAnsi="Arial" w:cs="Arial"/>
        </w:rPr>
        <w:t xml:space="preserve">s indican que en la mayoría de </w:t>
      </w:r>
      <w:r w:rsidRPr="0043113F">
        <w:rPr>
          <w:rFonts w:ascii="Arial" w:hAnsi="Arial" w:cs="Arial"/>
        </w:rPr>
        <w:t xml:space="preserve">los países latinoamericanos los docentes se reclutan en </w:t>
      </w:r>
      <w:r w:rsidRPr="0043113F">
        <w:rPr>
          <w:rFonts w:ascii="Arial" w:hAnsi="Arial" w:cs="Arial"/>
        </w:rPr>
        <w:t xml:space="preserve">casi todos los segmentos de la </w:t>
      </w:r>
      <w:r w:rsidRPr="0043113F">
        <w:rPr>
          <w:rFonts w:ascii="Arial" w:hAnsi="Arial" w:cs="Arial"/>
        </w:rPr>
        <w:t>estructura social.</w:t>
      </w:r>
    </w:p>
    <w:p w:rsidR="00EC4A7D" w:rsidRPr="0043113F" w:rsidRDefault="00EC4A7D" w:rsidP="0043113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L</w:t>
      </w:r>
      <w:r w:rsidRPr="0043113F">
        <w:rPr>
          <w:rFonts w:ascii="Arial" w:hAnsi="Arial" w:cs="Arial"/>
        </w:rPr>
        <w:t>as características objetivas de los hogares docentes tales como el ingreso que perciben, los bienes de consumo</w:t>
      </w:r>
      <w:r w:rsidRPr="0043113F">
        <w:rPr>
          <w:rFonts w:ascii="Arial" w:hAnsi="Arial" w:cs="Arial"/>
        </w:rPr>
        <w:t xml:space="preserve"> duradero que poseen, etc. los </w:t>
      </w:r>
      <w:r w:rsidRPr="0043113F">
        <w:rPr>
          <w:rFonts w:ascii="Arial" w:hAnsi="Arial" w:cs="Arial"/>
        </w:rPr>
        <w:t xml:space="preserve">estudios </w:t>
      </w:r>
      <w:r w:rsidRPr="0043113F">
        <w:rPr>
          <w:rFonts w:ascii="Arial" w:hAnsi="Arial" w:cs="Arial"/>
        </w:rPr>
        <w:lastRenderedPageBreak/>
        <w:t>arriba citados informan acerca de su percepc</w:t>
      </w:r>
      <w:r w:rsidRPr="0043113F">
        <w:rPr>
          <w:rFonts w:ascii="Arial" w:hAnsi="Arial" w:cs="Arial"/>
        </w:rPr>
        <w:t xml:space="preserve">ión en cuanto a la trayectoria </w:t>
      </w:r>
      <w:r w:rsidRPr="0043113F">
        <w:rPr>
          <w:rFonts w:ascii="Arial" w:hAnsi="Arial" w:cs="Arial"/>
        </w:rPr>
        <w:t>social a lo largo del tiempo.</w:t>
      </w:r>
    </w:p>
    <w:p w:rsidR="0043113F" w:rsidRPr="0043113F" w:rsidRDefault="00EC4A7D" w:rsidP="0043113F">
      <w:pPr>
        <w:ind w:left="360"/>
        <w:jc w:val="both"/>
        <w:rPr>
          <w:rFonts w:ascii="Arial" w:hAnsi="Arial" w:cs="Arial"/>
          <w:b/>
        </w:rPr>
      </w:pPr>
      <w:bookmarkStart w:id="0" w:name="_GoBack"/>
      <w:r w:rsidRPr="0043113F">
        <w:rPr>
          <w:rFonts w:ascii="Arial" w:hAnsi="Arial" w:cs="Arial"/>
          <w:b/>
        </w:rPr>
        <w:t>Nuevos alumnos: las características, sociales y culturales de los</w:t>
      </w:r>
      <w:r w:rsidRPr="0043113F">
        <w:rPr>
          <w:rFonts w:ascii="Arial" w:hAnsi="Arial" w:cs="Arial"/>
          <w:b/>
        </w:rPr>
        <w:t xml:space="preserve"> </w:t>
      </w:r>
      <w:r w:rsidRPr="0043113F">
        <w:rPr>
          <w:rFonts w:ascii="Arial" w:hAnsi="Arial" w:cs="Arial"/>
          <w:b/>
        </w:rPr>
        <w:t>destina</w:t>
      </w:r>
      <w:r w:rsidR="0043113F" w:rsidRPr="0043113F">
        <w:rPr>
          <w:rFonts w:ascii="Arial" w:hAnsi="Arial" w:cs="Arial"/>
          <w:b/>
        </w:rPr>
        <w:t xml:space="preserve">tarios de la acción educativa. </w:t>
      </w:r>
    </w:p>
    <w:bookmarkEnd w:id="0"/>
    <w:p w:rsidR="0043113F" w:rsidRPr="0043113F" w:rsidRDefault="0043113F" w:rsidP="0043113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 xml:space="preserve">Reflexiona sobre dos ejes. El </w:t>
      </w:r>
      <w:r w:rsidRPr="0043113F">
        <w:rPr>
          <w:rFonts w:ascii="Arial" w:hAnsi="Arial" w:cs="Arial"/>
        </w:rPr>
        <w:t>primero tiene que ver con la modificación significativa en</w:t>
      </w:r>
      <w:r w:rsidRPr="0043113F">
        <w:rPr>
          <w:rFonts w:ascii="Arial" w:hAnsi="Arial" w:cs="Arial"/>
        </w:rPr>
        <w:t xml:space="preserve"> el “equilibrio de poder entre </w:t>
      </w:r>
      <w:r w:rsidRPr="0043113F">
        <w:rPr>
          <w:rFonts w:ascii="Arial" w:hAnsi="Arial" w:cs="Arial"/>
        </w:rPr>
        <w:t xml:space="preserve">las generaciones”. La segunda con la cultura propia de los niños, adolescentes </w:t>
      </w:r>
      <w:r w:rsidRPr="0043113F">
        <w:rPr>
          <w:rFonts w:ascii="Arial" w:hAnsi="Arial" w:cs="Arial"/>
        </w:rPr>
        <w:t xml:space="preserve">y jóvenes de hoy. </w:t>
      </w:r>
    </w:p>
    <w:p w:rsidR="0043113F" w:rsidRPr="0043113F" w:rsidRDefault="0043113F" w:rsidP="0043113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 xml:space="preserve">Estas </w:t>
      </w:r>
      <w:r w:rsidRPr="0043113F">
        <w:rPr>
          <w:rFonts w:ascii="Arial" w:hAnsi="Arial" w:cs="Arial"/>
        </w:rPr>
        <w:t>nuevas condiciones del trabajo docente pueden pr</w:t>
      </w:r>
      <w:r w:rsidRPr="0043113F">
        <w:rPr>
          <w:rFonts w:ascii="Arial" w:hAnsi="Arial" w:cs="Arial"/>
        </w:rPr>
        <w:t xml:space="preserve">oducir dosis significativas de </w:t>
      </w:r>
      <w:r w:rsidRPr="0043113F">
        <w:rPr>
          <w:rFonts w:ascii="Arial" w:hAnsi="Arial" w:cs="Arial"/>
        </w:rPr>
        <w:t>frustración y malestar profesional.</w:t>
      </w:r>
    </w:p>
    <w:p w:rsidR="0043113F" w:rsidRPr="0043113F" w:rsidRDefault="0043113F" w:rsidP="0043113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Las instituciones educativas tienen que tomar nota de e</w:t>
      </w:r>
      <w:r w:rsidRPr="0043113F">
        <w:rPr>
          <w:rFonts w:ascii="Arial" w:hAnsi="Arial" w:cs="Arial"/>
        </w:rPr>
        <w:t>sta realidad y transformar sus dispositivos.</w:t>
      </w:r>
    </w:p>
    <w:p w:rsidR="0043113F" w:rsidRPr="0043113F" w:rsidRDefault="0043113F" w:rsidP="0043113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>L</w:t>
      </w:r>
      <w:r w:rsidRPr="0043113F">
        <w:rPr>
          <w:rFonts w:ascii="Arial" w:hAnsi="Arial" w:cs="Arial"/>
        </w:rPr>
        <w:t>os niños y adolescentes de hoy no só</w:t>
      </w:r>
      <w:r w:rsidRPr="0043113F">
        <w:rPr>
          <w:rFonts w:ascii="Arial" w:hAnsi="Arial" w:cs="Arial"/>
        </w:rPr>
        <w:t xml:space="preserve">lo son portadores de una nueva </w:t>
      </w:r>
      <w:r w:rsidRPr="0043113F">
        <w:rPr>
          <w:rFonts w:ascii="Arial" w:hAnsi="Arial" w:cs="Arial"/>
        </w:rPr>
        <w:t>cultura hec</w:t>
      </w:r>
      <w:r w:rsidRPr="0043113F">
        <w:rPr>
          <w:rFonts w:ascii="Arial" w:hAnsi="Arial" w:cs="Arial"/>
        </w:rPr>
        <w:t xml:space="preserve">ha de nuevos saberes y valores sino que </w:t>
      </w:r>
      <w:r w:rsidRPr="0043113F">
        <w:rPr>
          <w:rFonts w:ascii="Arial" w:hAnsi="Arial" w:cs="Arial"/>
        </w:rPr>
        <w:t>son portadores de una nueva relación con la cultura.</w:t>
      </w:r>
    </w:p>
    <w:p w:rsidR="0043113F" w:rsidRPr="0043113F" w:rsidRDefault="0043113F" w:rsidP="0043113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43113F">
        <w:rPr>
          <w:rFonts w:ascii="Arial" w:hAnsi="Arial" w:cs="Arial"/>
        </w:rPr>
        <w:t xml:space="preserve">Las nuevas generaciones tienen otras oportunidades de </w:t>
      </w:r>
      <w:r w:rsidRPr="0043113F">
        <w:rPr>
          <w:rFonts w:ascii="Arial" w:hAnsi="Arial" w:cs="Arial"/>
        </w:rPr>
        <w:t xml:space="preserve">aprendizaje antes y durante la </w:t>
      </w:r>
      <w:r w:rsidRPr="0043113F">
        <w:rPr>
          <w:rFonts w:ascii="Arial" w:hAnsi="Arial" w:cs="Arial"/>
        </w:rPr>
        <w:t xml:space="preserve">etapa de la escolarización. Su experiencia escolar tiene un significado que deviene de </w:t>
      </w:r>
      <w:r w:rsidRPr="0043113F">
        <w:rPr>
          <w:rFonts w:ascii="Arial" w:hAnsi="Arial" w:cs="Arial"/>
        </w:rPr>
        <w:t>la relación que mantienen con otras ofertas culturales.</w:t>
      </w:r>
    </w:p>
    <w:p w:rsidR="0043113F" w:rsidRPr="0043113F" w:rsidRDefault="0043113F" w:rsidP="0043113F">
      <w:pPr>
        <w:jc w:val="both"/>
        <w:rPr>
          <w:rFonts w:ascii="Arial" w:hAnsi="Arial" w:cs="Arial"/>
        </w:rPr>
      </w:pPr>
    </w:p>
    <w:sectPr w:rsidR="0043113F" w:rsidRPr="004311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8E" w:rsidRDefault="0060428E" w:rsidP="00E27F38">
      <w:pPr>
        <w:spacing w:after="0" w:line="240" w:lineRule="auto"/>
      </w:pPr>
      <w:r>
        <w:separator/>
      </w:r>
    </w:p>
  </w:endnote>
  <w:endnote w:type="continuationSeparator" w:id="0">
    <w:p w:rsidR="0060428E" w:rsidRDefault="0060428E" w:rsidP="00E2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8E" w:rsidRDefault="0060428E" w:rsidP="00E27F38">
      <w:pPr>
        <w:spacing w:after="0" w:line="240" w:lineRule="auto"/>
      </w:pPr>
      <w:r>
        <w:separator/>
      </w:r>
    </w:p>
  </w:footnote>
  <w:footnote w:type="continuationSeparator" w:id="0">
    <w:p w:rsidR="0060428E" w:rsidRDefault="0060428E" w:rsidP="00E2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38" w:rsidRDefault="00E27F38" w:rsidP="00E27F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909D081" wp14:editId="7890B7E1">
          <wp:simplePos x="0" y="0"/>
          <wp:positionH relativeFrom="column">
            <wp:posOffset>-157480</wp:posOffset>
          </wp:positionH>
          <wp:positionV relativeFrom="paragraph">
            <wp:posOffset>29845</wp:posOffset>
          </wp:positionV>
          <wp:extent cx="890270" cy="664210"/>
          <wp:effectExtent l="0" t="0" r="508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BENEMÉRITO INSTITUTO NORMAL DEL ESTADO </w:t>
    </w:r>
  </w:p>
  <w:p w:rsidR="00E27F38" w:rsidRDefault="00E27F38" w:rsidP="00E27F38">
    <w:pPr>
      <w:pStyle w:val="Encabezado"/>
      <w:jc w:val="center"/>
    </w:pPr>
    <w:r>
      <w:t>“GRAL. JUAN CRISÓSTOMO BONILLA”</w:t>
    </w:r>
  </w:p>
  <w:p w:rsidR="00E27F38" w:rsidRDefault="00E27F38" w:rsidP="00E27F38">
    <w:pPr>
      <w:pStyle w:val="Encabezado"/>
      <w:jc w:val="center"/>
    </w:pPr>
    <w:r>
      <w:t>LICENCIATURA EN EDUCACIÓN PREESCOLAR</w:t>
    </w:r>
  </w:p>
  <w:p w:rsidR="00E27F38" w:rsidRDefault="00E27F38" w:rsidP="00E27F38">
    <w:pPr>
      <w:pStyle w:val="Encabezado"/>
      <w:jc w:val="center"/>
    </w:pPr>
    <w:r>
      <w:t>EL SUJETO Y SU FORMACIÓN PROFESIONAL COMO DOCENTE</w:t>
    </w:r>
  </w:p>
  <w:p w:rsidR="00E27F38" w:rsidRDefault="00E27F38" w:rsidP="00E27F38">
    <w:pPr>
      <w:pStyle w:val="Encabezado"/>
      <w:jc w:val="center"/>
    </w:pPr>
    <w:r>
      <w:t xml:space="preserve"> DOCENTE EN FORMACIÓN: RAMOS CABRERA EVELIN </w:t>
    </w:r>
  </w:p>
  <w:p w:rsidR="00E27F38" w:rsidRDefault="00E27F38" w:rsidP="00E27F38">
    <w:pPr>
      <w:pStyle w:val="Encabezado"/>
      <w:jc w:val="center"/>
    </w:pPr>
    <w:r>
      <w:t>1° GRADO  GRUPO: “B</w:t>
    </w:r>
  </w:p>
  <w:p w:rsidR="00E27F38" w:rsidRDefault="00E27F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F27"/>
    <w:multiLevelType w:val="hybridMultilevel"/>
    <w:tmpl w:val="7E341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497C"/>
    <w:multiLevelType w:val="hybridMultilevel"/>
    <w:tmpl w:val="866A0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1E95"/>
    <w:multiLevelType w:val="hybridMultilevel"/>
    <w:tmpl w:val="EA6EFB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8174F"/>
    <w:multiLevelType w:val="hybridMultilevel"/>
    <w:tmpl w:val="FBBE2B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4E3C7F"/>
    <w:multiLevelType w:val="hybridMultilevel"/>
    <w:tmpl w:val="281E49F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C65B5A"/>
    <w:multiLevelType w:val="hybridMultilevel"/>
    <w:tmpl w:val="90EAF5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38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3024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113F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0428E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876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27F38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C4A7D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F38"/>
  </w:style>
  <w:style w:type="paragraph" w:styleId="Piedepgina">
    <w:name w:val="footer"/>
    <w:basedOn w:val="Normal"/>
    <w:link w:val="PiedepginaCar"/>
    <w:uiPriority w:val="99"/>
    <w:unhideWhenUsed/>
    <w:rsid w:val="00E27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F38"/>
  </w:style>
  <w:style w:type="paragraph" w:styleId="Prrafodelista">
    <w:name w:val="List Paragraph"/>
    <w:basedOn w:val="Normal"/>
    <w:uiPriority w:val="34"/>
    <w:qFormat/>
    <w:rsid w:val="0018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F38"/>
  </w:style>
  <w:style w:type="paragraph" w:styleId="Piedepgina">
    <w:name w:val="footer"/>
    <w:basedOn w:val="Normal"/>
    <w:link w:val="PiedepginaCar"/>
    <w:uiPriority w:val="99"/>
    <w:unhideWhenUsed/>
    <w:rsid w:val="00E27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F38"/>
  </w:style>
  <w:style w:type="paragraph" w:styleId="Prrafodelista">
    <w:name w:val="List Paragraph"/>
    <w:basedOn w:val="Normal"/>
    <w:uiPriority w:val="34"/>
    <w:qFormat/>
    <w:rsid w:val="0018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</cp:revision>
  <dcterms:created xsi:type="dcterms:W3CDTF">2014-11-19T04:49:00Z</dcterms:created>
  <dcterms:modified xsi:type="dcterms:W3CDTF">2014-11-19T05:48:00Z</dcterms:modified>
</cp:coreProperties>
</file>